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E7E0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4706DC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Тема: Серебряный век русской литературы: общая характеристика и основные представители.</w:t>
      </w:r>
    </w:p>
    <w:p w14:paraId="490D5FCE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1213D1A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Цель:</w:t>
      </w:r>
    </w:p>
    <w:p w14:paraId="1331CB11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1. Раскрыть суть метафоры «Серебряный век».</w:t>
      </w:r>
      <w:r w:rsidRPr="004706DC"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Познакомить с понятием «серебряного века», модернизма, основными направлениями модернизма и их художественными особенностями, расширить представление обучающихся о творчестве А. Блока, </w:t>
      </w:r>
    </w:p>
    <w:p w14:paraId="7847FCA0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А. Ахматовой, С. Есенина, В. Маяковского.</w:t>
      </w:r>
    </w:p>
    <w:p w14:paraId="7CB381D4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2. </w:t>
      </w:r>
      <w:r w:rsidRPr="004706DC"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Развивать у обучающихся навыки работы с текстом лирического произведения, умение сравнивать, обобщать, внимание к психологизму, художественной детали произведения, устную речь обучающихся, их словарный запас.</w:t>
      </w:r>
    </w:p>
    <w:p w14:paraId="0D889E06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3. Воспитывать интерес к культуре своей страны, эмоциональную отзывчивость на поэтическое слово, картину, чувство, выраженное в стихотворении.</w:t>
      </w:r>
    </w:p>
    <w:p w14:paraId="4D231755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color w:val="36363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4706DC">
        <w:rPr>
          <w:rFonts w:eastAsia="Times New Roman" w:cs="Times New Roman"/>
          <w:b/>
          <w:bCs/>
          <w:i/>
          <w:color w:val="363636"/>
          <w:kern w:val="0"/>
          <w:sz w:val="24"/>
          <w:szCs w:val="24"/>
          <w:shd w:val="clear" w:color="auto" w:fill="FFFFFF"/>
          <w:lang w:eastAsia="ru-RU"/>
          <w14:ligatures w14:val="none"/>
        </w:rPr>
        <w:t>Тип</w:t>
      </w:r>
      <w:r w:rsidRPr="004706DC">
        <w:rPr>
          <w:rFonts w:eastAsia="Times New Roman" w:cs="Times New Roman"/>
          <w:i/>
          <w:color w:val="363636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4706DC">
        <w:rPr>
          <w:rFonts w:eastAsia="Times New Roman" w:cs="Times New Roman"/>
          <w:b/>
          <w:i/>
          <w:color w:val="363636"/>
          <w:kern w:val="0"/>
          <w:sz w:val="24"/>
          <w:szCs w:val="24"/>
          <w:shd w:val="clear" w:color="auto" w:fill="FFFFFF"/>
          <w:lang w:eastAsia="ru-RU"/>
          <w14:ligatures w14:val="none"/>
        </w:rPr>
        <w:t>урока</w:t>
      </w:r>
      <w:r w:rsidRPr="004706DC">
        <w:rPr>
          <w:rFonts w:eastAsia="Times New Roman" w:cs="Times New Roman"/>
          <w:i/>
          <w:color w:val="36363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4706DC">
        <w:rPr>
          <w:rFonts w:eastAsia="Times New Roman" w:cs="Times New Roman"/>
          <w:color w:val="36363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лекция.</w:t>
      </w:r>
    </w:p>
    <w:p w14:paraId="5642F8D6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Основные вопросы:</w:t>
      </w:r>
    </w:p>
    <w:p w14:paraId="6251053A" w14:textId="77777777" w:rsidR="004706DC" w:rsidRPr="004706DC" w:rsidRDefault="004706DC" w:rsidP="004706DC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Изучить теоретический материал ниже.</w:t>
      </w:r>
    </w:p>
    <w:p w14:paraId="594279F4" w14:textId="77777777" w:rsidR="004706DC" w:rsidRPr="004706DC" w:rsidRDefault="004706DC" w:rsidP="004706DC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Составить подробный конспект.</w:t>
      </w:r>
    </w:p>
    <w:p w14:paraId="545CC516" w14:textId="2E960F34" w:rsidR="004706DC" w:rsidRPr="004706DC" w:rsidRDefault="004706DC" w:rsidP="004706DC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Прочитать </w:t>
      </w:r>
      <w:r w:rsidRPr="004706DC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пьесу М. Горького «На дне»</w:t>
      </w:r>
    </w:p>
    <w:p w14:paraId="664D7774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                                            </w:t>
      </w:r>
    </w:p>
    <w:p w14:paraId="44EC99F9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                                                Теоретический материал</w:t>
      </w:r>
    </w:p>
    <w:p w14:paraId="43DBB076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1. </w:t>
      </w: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Какое значение имеет выражение «серебряный век». Какова суть этой метафоры?</w:t>
      </w:r>
    </w:p>
    <w:p w14:paraId="5E0D71E3" w14:textId="77777777" w:rsidR="004706DC" w:rsidRPr="004706DC" w:rsidRDefault="004706DC" w:rsidP="004706DC">
      <w:pPr>
        <w:shd w:val="clear" w:color="auto" w:fill="FFFFFF"/>
        <w:autoSpaceDE w:val="0"/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Понятие «серебряный век» относится прежде всего к поэзии.</w:t>
      </w:r>
    </w:p>
    <w:p w14:paraId="44D6F532" w14:textId="77777777" w:rsidR="004706DC" w:rsidRPr="004706DC" w:rsidRDefault="004706DC" w:rsidP="004706DC">
      <w:pPr>
        <w:shd w:val="clear" w:color="auto" w:fill="FFFFFF"/>
        <w:autoSpaceDE w:val="0"/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Почему же этот период литературы рубежа веков называется «Сереб</w:t>
      </w: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softHyphen/>
        <w:t xml:space="preserve">ряным веком»? </w:t>
      </w:r>
    </w:p>
    <w:p w14:paraId="05894FF1" w14:textId="77777777" w:rsidR="004706DC" w:rsidRPr="004706DC" w:rsidRDefault="004706DC" w:rsidP="004706DC">
      <w:pPr>
        <w:shd w:val="clear" w:color="auto" w:fill="FFFFFF"/>
        <w:autoSpaceDE w:val="0"/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Раскроем значение термина «Серебряный век» согласно великорусскому словарю? «СЕРЕБРЯНЫЙ ВЕК» – термин, которым, по сложившейся в русской критике </w:t>
      </w:r>
      <w:r w:rsidRPr="004706DC">
        <w:rPr>
          <w:rFonts w:eastAsia="Times New Roman" w:cs="Times New Roman"/>
          <w:kern w:val="0"/>
          <w:sz w:val="24"/>
          <w:szCs w:val="24"/>
          <w:lang w:val="en-US" w:eastAsia="ru-RU"/>
          <w14:ligatures w14:val="none"/>
        </w:rPr>
        <w:t>XX</w:t>
      </w: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в. традиции, обозначают искусство (прежде всего литературу) России рубежа </w:t>
      </w:r>
      <w:r w:rsidRPr="004706DC">
        <w:rPr>
          <w:rFonts w:eastAsia="Times New Roman" w:cs="Times New Roman"/>
          <w:kern w:val="0"/>
          <w:sz w:val="24"/>
          <w:szCs w:val="24"/>
          <w:lang w:val="en-US" w:eastAsia="ru-RU"/>
          <w14:ligatures w14:val="none"/>
        </w:rPr>
        <w:t>XIX</w:t>
      </w: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в. или начала </w:t>
      </w:r>
      <w:r w:rsidRPr="004706DC">
        <w:rPr>
          <w:rFonts w:eastAsia="Times New Roman" w:cs="Times New Roman"/>
          <w:kern w:val="0"/>
          <w:sz w:val="24"/>
          <w:szCs w:val="24"/>
          <w:lang w:val="en-US" w:eastAsia="ru-RU"/>
          <w14:ligatures w14:val="none"/>
        </w:rPr>
        <w:t>XX</w:t>
      </w:r>
      <w:r w:rsidRPr="004706DC">
        <w:rPr>
          <w:rFonts w:eastAsia="Times New Roman" w:cs="Times New Roman"/>
          <w:color w:val="666699"/>
          <w:kern w:val="0"/>
          <w:sz w:val="24"/>
          <w:szCs w:val="24"/>
          <w:lang w:eastAsia="ru-RU"/>
          <w14:ligatures w14:val="none"/>
        </w:rPr>
        <w:t xml:space="preserve"> </w:t>
      </w: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в.</w:t>
      </w:r>
      <w:r w:rsidRPr="004706DC">
        <w:rPr>
          <w:rFonts w:eastAsia="Times New Roman" w:cs="Times New Roman"/>
          <w:color w:val="666699"/>
          <w:kern w:val="0"/>
          <w:sz w:val="24"/>
          <w:szCs w:val="24"/>
          <w:lang w:eastAsia="ru-RU"/>
          <w14:ligatures w14:val="none"/>
        </w:rPr>
        <w:t xml:space="preserve"> </w:t>
      </w: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Постепенно термин «Серебряный век» закрепился за русской поэзией модернизма. </w:t>
      </w:r>
    </w:p>
    <w:p w14:paraId="7FCC7CAE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"Солнце наивного реализма закатилось", — вынес свой приговор А. Блок. Это катаст</w:t>
      </w: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softHyphen/>
        <w:t>рофическое время требует от поэта нового язы</w:t>
      </w: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softHyphen/>
        <w:t>ка. Так рождается новое литературное направление – модернизм, которое</w:t>
      </w:r>
      <w:r w:rsidRPr="004706DC">
        <w:rPr>
          <w:rFonts w:eastAsia="Times New Roman" w:cs="Times New Roman"/>
          <w:color w:val="666699"/>
          <w:kern w:val="0"/>
          <w:sz w:val="24"/>
          <w:szCs w:val="24"/>
          <w:lang w:eastAsia="ru-RU"/>
          <w14:ligatures w14:val="none"/>
        </w:rPr>
        <w:t xml:space="preserve"> </w:t>
      </w: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создает новые художественные миры бытия.</w:t>
      </w:r>
    </w:p>
    <w:p w14:paraId="62D81EE3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825D816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2. Работа со схемой.</w:t>
      </w:r>
    </w:p>
    <w:p w14:paraId="7EDF93DD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387740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ЛИТЕРАТУРНЫЕ НАПРАВЛЕНИЯ И ТЕЧЕНИЯ НАЧАЛА </w:t>
      </w:r>
      <w:r w:rsidRPr="004706DC">
        <w:rPr>
          <w:rFonts w:eastAsia="Times New Roman" w:cs="Times New Roman"/>
          <w:b/>
          <w:kern w:val="0"/>
          <w:sz w:val="24"/>
          <w:szCs w:val="24"/>
          <w:lang w:val="en-US" w:eastAsia="ru-RU"/>
          <w14:ligatures w14:val="none"/>
        </w:rPr>
        <w:t>XX</w:t>
      </w:r>
      <w:r w:rsidRPr="004706DC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ВЕКА.</w:t>
      </w:r>
    </w:p>
    <w:p w14:paraId="2B43B6BB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CA61E" wp14:editId="56ED78CE">
                <wp:simplePos x="0" y="0"/>
                <wp:positionH relativeFrom="column">
                  <wp:posOffset>457200</wp:posOffset>
                </wp:positionH>
                <wp:positionV relativeFrom="paragraph">
                  <wp:posOffset>122555</wp:posOffset>
                </wp:positionV>
                <wp:extent cx="1485900" cy="342900"/>
                <wp:effectExtent l="28575" t="8255" r="9525" b="58420"/>
                <wp:wrapNone/>
                <wp:docPr id="82677637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51982" id="Line 2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65pt" to="153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" strokeweight=".26mm">
                <v:stroke endarrow="block" joinstyle="miter"/>
              </v:line>
            </w:pict>
          </mc:Fallback>
        </mc:AlternateContent>
      </w:r>
      <w:r w:rsidRPr="004706DC">
        <w:rPr>
          <w:rFonts w:eastAsia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0619B" wp14:editId="13ED714B">
                <wp:simplePos x="0" y="0"/>
                <wp:positionH relativeFrom="column">
                  <wp:posOffset>2286000</wp:posOffset>
                </wp:positionH>
                <wp:positionV relativeFrom="paragraph">
                  <wp:posOffset>122555</wp:posOffset>
                </wp:positionV>
                <wp:extent cx="1485900" cy="342900"/>
                <wp:effectExtent l="9525" t="8255" r="28575" b="58420"/>
                <wp:wrapNone/>
                <wp:docPr id="108607226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218C5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65pt" to="29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" strokeweight=".26mm">
                <v:stroke endarrow="block" joinstyle="miter"/>
              </v:line>
            </w:pict>
          </mc:Fallback>
        </mc:AlternateContent>
      </w:r>
    </w:p>
    <w:p w14:paraId="5FC5EDA9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     </w:t>
      </w:r>
    </w:p>
    <w:p w14:paraId="473B6268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4706DC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РЕАЛИЗМ </w:t>
      </w: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</w:t>
      </w:r>
      <w:r w:rsidRPr="004706DC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МОДЕРНИЗМ</w:t>
      </w:r>
    </w:p>
    <w:p w14:paraId="4C3B0CD7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01900" wp14:editId="456BC4CE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0" cy="198120"/>
                <wp:effectExtent l="57150" t="6350" r="57150" b="14605"/>
                <wp:wrapNone/>
                <wp:docPr id="7136984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7019A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.25pt" to="32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" strokeweight=".26mm">
                <v:stroke endarrow="block" joinstyle="miter"/>
              </v:line>
            </w:pict>
          </mc:Fallback>
        </mc:AlternateContent>
      </w:r>
      <w:r w:rsidRPr="004706DC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</w:t>
      </w:r>
    </w:p>
    <w:p w14:paraId="106884E0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</w:t>
      </w:r>
    </w:p>
    <w:p w14:paraId="14BE4704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</w:t>
      </w:r>
      <w:r w:rsidRPr="004706DC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ТЕЧЕНИЯ</w:t>
      </w:r>
    </w:p>
    <w:p w14:paraId="62B71C6C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9E854" wp14:editId="4402C205">
                <wp:simplePos x="0" y="0"/>
                <wp:positionH relativeFrom="column">
                  <wp:posOffset>3886200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11458125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DAC7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05pt" to="30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" strokeweight=".26mm">
                <v:stroke endarrow="block" joinstyle="miter"/>
              </v:line>
            </w:pict>
          </mc:Fallback>
        </mc:AlternateContent>
      </w:r>
      <w:r w:rsidRPr="004706DC">
        <w:rPr>
          <w:rFonts w:eastAsia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A1C0C" wp14:editId="2272D739">
                <wp:simplePos x="0" y="0"/>
                <wp:positionH relativeFrom="column">
                  <wp:posOffset>2514600</wp:posOffset>
                </wp:positionH>
                <wp:positionV relativeFrom="paragraph">
                  <wp:posOffset>38735</wp:posOffset>
                </wp:positionV>
                <wp:extent cx="1257300" cy="228600"/>
                <wp:effectExtent l="28575" t="10160" r="9525" b="56515"/>
                <wp:wrapNone/>
                <wp:docPr id="68993500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6D615" id="Line 2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05pt" to="29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" strokeweight=".26mm">
                <v:stroke endarrow="block" joinstyle="miter"/>
              </v:line>
            </w:pict>
          </mc:Fallback>
        </mc:AlternateContent>
      </w:r>
      <w:r w:rsidRPr="004706DC">
        <w:rPr>
          <w:rFonts w:eastAsia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75789" wp14:editId="56A5F497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028700" cy="228600"/>
                <wp:effectExtent l="9525" t="10160" r="28575" b="56515"/>
                <wp:wrapNone/>
                <wp:docPr id="200414623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170BB"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05pt" to="4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" strokeweight=".26mm">
                <v:stroke endarrow="block" joinstyle="miter"/>
              </v:line>
            </w:pict>
          </mc:Fallback>
        </mc:AlternateContent>
      </w:r>
    </w:p>
    <w:p w14:paraId="25CA4F60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53DE2E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</w:t>
      </w:r>
      <w:r w:rsidRPr="004706DC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ФУТУРИЗМ</w:t>
      </w: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         </w:t>
      </w:r>
      <w:r w:rsidRPr="004706DC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СИМВОЛИЗМ            АКМЕИЗМ                                        </w:t>
      </w:r>
    </w:p>
    <w:p w14:paraId="757F6F69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b/>
          <w:color w:val="00FFFF"/>
          <w:kern w:val="0"/>
          <w:sz w:val="24"/>
          <w:szCs w:val="24"/>
          <w:lang w:eastAsia="ru-RU"/>
          <w14:ligatures w14:val="none"/>
        </w:rPr>
        <w:t xml:space="preserve">       </w:t>
      </w:r>
    </w:p>
    <w:p w14:paraId="34E21425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kern w:val="0"/>
          <w:sz w:val="24"/>
          <w:szCs w:val="24"/>
          <w:lang w:eastAsia="ru-RU"/>
          <w14:ligatures w14:val="none"/>
        </w:rPr>
        <w:lastRenderedPageBreak/>
        <w:t>Реализм</w:t>
      </w: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– (от латинского «вещественный») – литературное направление, особенностями которого являются изображение жизни в образах, соответствующих сути явлений самой жизни.</w:t>
      </w:r>
    </w:p>
    <w:p w14:paraId="602B92CD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kern w:val="0"/>
          <w:sz w:val="24"/>
          <w:szCs w:val="24"/>
          <w:lang w:eastAsia="ru-RU"/>
          <w14:ligatures w14:val="none"/>
        </w:rPr>
        <w:t>Модернизм</w:t>
      </w: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– создание поэтической культуры, содействующей духовному возрождению человечества, преображение мира.</w:t>
      </w:r>
    </w:p>
    <w:p w14:paraId="02ABA7A1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E4A8736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3. </w:t>
      </w: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Рубеж XIX―XX вв. – время духовного новаторства, крупного скачка в развитии отечественной культуры. Именно в этот период родились новые литературные жанры, обогатилась эстетика художественного творчества, прославилась целая плеяда выдающихся просветителей, деятелей науки, писателей, поэтов, художников.</w:t>
      </w:r>
    </w:p>
    <w:p w14:paraId="5C31CD2D" w14:textId="77777777" w:rsidR="004706DC" w:rsidRPr="004706DC" w:rsidRDefault="004706DC" w:rsidP="004706DC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Итак, в поэзии «Серебряного века» можно выделить три течения:</w:t>
      </w:r>
    </w:p>
    <w:p w14:paraId="7D992EC8" w14:textId="77777777" w:rsidR="004706DC" w:rsidRPr="004706DC" w:rsidRDefault="004706DC" w:rsidP="004706DC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Символизм</w:t>
      </w:r>
    </w:p>
    <w:p w14:paraId="78A49D06" w14:textId="77777777" w:rsidR="004706DC" w:rsidRPr="004706DC" w:rsidRDefault="004706DC" w:rsidP="004706DC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Акмеизм</w:t>
      </w:r>
    </w:p>
    <w:p w14:paraId="5E28DE72" w14:textId="77777777" w:rsidR="004706DC" w:rsidRPr="004706DC" w:rsidRDefault="004706DC" w:rsidP="004706DC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Футуризм</w:t>
      </w:r>
    </w:p>
    <w:p w14:paraId="60EAB193" w14:textId="77777777" w:rsidR="004706DC" w:rsidRPr="004706DC" w:rsidRDefault="004706DC" w:rsidP="004706DC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Одним из первых литературных течений стал </w:t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символизм</w:t>
      </w: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4706DC">
        <w:rPr>
          <w:rFonts w:eastAsia="Times New Roman" w:cs="Times New Roman"/>
          <w:b/>
          <w:color w:val="000000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объединивший таких поэтов, как К. Бальмонт, В. Брюсов, А. Белый и др.</w:t>
      </w:r>
    </w:p>
    <w:p w14:paraId="26AB3F67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Основоположником был Д. Мережковский в 1892 году. </w:t>
      </w:r>
    </w:p>
    <w:p w14:paraId="12AC1495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Символизм</w:t>
      </w: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(от французского «символ», «знак») - модернистское течение, утверждающее индивидуализм, интерес к проблеме личности. На начальном этапе своего существования символизм отражал </w:t>
      </w:r>
      <w:proofErr w:type="spellStart"/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декаденские</w:t>
      </w:r>
      <w:proofErr w:type="spellEnd"/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тенденции – страх перед жизнью, уныние, неверие в возможности человека.</w:t>
      </w:r>
    </w:p>
    <w:p w14:paraId="6E9E5A83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Основные признаки символизма:</w:t>
      </w:r>
    </w:p>
    <w:p w14:paraId="4C03513F" w14:textId="77777777" w:rsidR="004706DC" w:rsidRPr="004706DC" w:rsidRDefault="004706DC" w:rsidP="004706D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Связь с романтизмом;</w:t>
      </w:r>
    </w:p>
    <w:p w14:paraId="3650A8E4" w14:textId="77777777" w:rsidR="004706DC" w:rsidRPr="004706DC" w:rsidRDefault="004706DC" w:rsidP="004706D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Символисты обращаются к древнему и средневековому искусству;</w:t>
      </w:r>
    </w:p>
    <w:p w14:paraId="4F6C05D9" w14:textId="77777777" w:rsidR="004706DC" w:rsidRPr="004706DC" w:rsidRDefault="004706DC" w:rsidP="004706DC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Символ рассматривался как художественное орудие, помогающее прорваться сквозь покров повседневности, т.е. символисты провозглашали интуитивное постижение мирового единства через символы.</w:t>
      </w:r>
    </w:p>
    <w:p w14:paraId="7E29398F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Приход в литературу В. Брюсова, К. Бальмонта, Ф. Сологуба, И. Анненского, А. Блока превратил символизм в важный фактор русской духовно-культурной жизни.</w:t>
      </w:r>
    </w:p>
    <w:p w14:paraId="0E921A17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Внутренний мир личности для них - это показатель общего трагического состояния мира. Для их творчества характерно стремление к высшему идеалу. Символисты проповедовали слитность творчества и религии, музыкальность стихотворения.</w:t>
      </w:r>
    </w:p>
    <w:p w14:paraId="15FF90A4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Среди миров, в мерцании светил</w:t>
      </w:r>
    </w:p>
    <w:p w14:paraId="085CA478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Одной звезды я повторяю имя …</w:t>
      </w:r>
    </w:p>
    <w:p w14:paraId="651E4E9B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Не потому, что я ее любил,</w:t>
      </w:r>
    </w:p>
    <w:p w14:paraId="56BA874B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А потому, что я томлюсь с другими…</w:t>
      </w:r>
    </w:p>
    <w:p w14:paraId="4CE5332B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  <w:t>И. Анненский</w:t>
      </w:r>
    </w:p>
    <w:p w14:paraId="0FE8DA2E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стихотворении </w:t>
      </w:r>
      <w:proofErr w:type="spellStart"/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В.Брюсова</w:t>
      </w:r>
      <w:proofErr w:type="spellEnd"/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«Юному поэту» мы находим такие строки:</w:t>
      </w:r>
    </w:p>
    <w:p w14:paraId="7306DD37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Юноша бледный со взором горящим,</w:t>
      </w:r>
    </w:p>
    <w:p w14:paraId="69618442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Ныне даю я тебе три завета.</w:t>
      </w:r>
    </w:p>
    <w:p w14:paraId="5D1BCCCA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Первый прими: не живи настоящим,</w:t>
      </w:r>
    </w:p>
    <w:p w14:paraId="0E8C420B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Только грядущее – область поэта.</w:t>
      </w:r>
    </w:p>
    <w:p w14:paraId="35CE5F9C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Помни второй: никому не сочувствуй,</w:t>
      </w:r>
    </w:p>
    <w:p w14:paraId="4936C5AE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Сам же себя полюби беспредельно.</w:t>
      </w:r>
    </w:p>
    <w:p w14:paraId="554A6E2A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Третий храни: поклоняйся искусству,</w:t>
      </w:r>
    </w:p>
    <w:p w14:paraId="237125D0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Только ему, </w:t>
      </w:r>
      <w:proofErr w:type="spellStart"/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безраздумно</w:t>
      </w:r>
      <w:proofErr w:type="spellEnd"/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, бесцельно.</w:t>
      </w:r>
    </w:p>
    <w:p w14:paraId="46C46D43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  <w:t>В. Брюсов</w:t>
      </w:r>
    </w:p>
    <w:p w14:paraId="78A06EDD" w14:textId="77777777" w:rsidR="004706DC" w:rsidRPr="004706DC" w:rsidRDefault="004706DC" w:rsidP="004706DC">
      <w:pPr>
        <w:spacing w:after="0" w:line="276" w:lineRule="auto"/>
        <w:ind w:firstLine="54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Необходимо знать, что эти заветы вовсе не означают, что поэт не должен видеть жизни. Это доказывает многогранная поэзия самого В. Брюсова, который отображает жизнь во всем ее разнообразии.</w:t>
      </w:r>
    </w:p>
    <w:p w14:paraId="3DCA1816" w14:textId="77777777" w:rsidR="004706DC" w:rsidRPr="004706DC" w:rsidRDefault="004706DC" w:rsidP="004706DC">
      <w:pPr>
        <w:spacing w:after="0" w:line="276" w:lineRule="auto"/>
        <w:ind w:firstLine="54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Для символистов характерна сосредоточенность на внутреннем мире поэта. У К. Бальмонта , например, внешний мир существовал лишь только для того, чтобы поэт мог выразить в нем свои собственные переживания:</w:t>
      </w:r>
    </w:p>
    <w:p w14:paraId="0D0ACAF4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Я ненавижу человечество,</w:t>
      </w:r>
    </w:p>
    <w:p w14:paraId="7218A6A3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Я от него бегу, спеша.</w:t>
      </w:r>
    </w:p>
    <w:p w14:paraId="36BDBDAA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Мое единое отечество –</w:t>
      </w:r>
    </w:p>
    <w:p w14:paraId="282205BD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Моя пустынная душа.</w:t>
      </w:r>
    </w:p>
    <w:p w14:paraId="3C42FB7A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  <w:t>К. Бальмонт</w:t>
      </w:r>
    </w:p>
    <w:p w14:paraId="70B64CA9" w14:textId="77777777" w:rsidR="004706DC" w:rsidRPr="004706DC" w:rsidRDefault="004706DC" w:rsidP="004706DC">
      <w:pPr>
        <w:spacing w:after="0" w:line="276" w:lineRule="auto"/>
        <w:ind w:firstLine="54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поэзии К. Бальмонта можно найти отражение всех его душевных переживаний. Именно они, по мнению символистов, заслуживали особого внимания. Бальмонт старался запечатлеть в образе, в   словах любое пусть даже мимолетное, ощущение. Поэт пишет:</w:t>
      </w:r>
    </w:p>
    <w:p w14:paraId="1CA7EB54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</w:p>
    <w:p w14:paraId="70FBB9C6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Я не знаю мудрости, годной для других,</w:t>
      </w:r>
    </w:p>
    <w:p w14:paraId="0412CCFB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Только мимолетности я влагаю в стих.</w:t>
      </w:r>
    </w:p>
    <w:p w14:paraId="604E69F6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В каждой мимолетности вижу я миры,</w:t>
      </w:r>
    </w:p>
    <w:p w14:paraId="3B43E5B9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Полные изменчивой радужной игры.</w:t>
      </w:r>
    </w:p>
    <w:p w14:paraId="36D0BE81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  <w:t>К. Бальмонт</w:t>
      </w:r>
    </w:p>
    <w:p w14:paraId="01291B9B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Жизнь этого литературного направления растянулась на 2 поколения поэтов: </w:t>
      </w:r>
    </w:p>
    <w:p w14:paraId="2114BA64" w14:textId="77777777" w:rsidR="004706DC" w:rsidRPr="004706DC" w:rsidRDefault="004706DC" w:rsidP="004706DC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 xml:space="preserve">«старшие» </w:t>
      </w: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</w:t>
      </w:r>
      <w:proofErr w:type="spellStart"/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В.Брюсов</w:t>
      </w:r>
      <w:proofErr w:type="spellEnd"/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К.Бальмонт</w:t>
      </w:r>
      <w:proofErr w:type="spellEnd"/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З.Гиппиус</w:t>
      </w:r>
      <w:proofErr w:type="spellEnd"/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Д.Мережковский</w:t>
      </w:r>
      <w:proofErr w:type="spellEnd"/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др.</w:t>
      </w:r>
    </w:p>
    <w:p w14:paraId="333F40D5" w14:textId="77777777" w:rsidR="004706DC" w:rsidRPr="004706DC" w:rsidRDefault="004706DC" w:rsidP="004706DC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«младшие»</w:t>
      </w: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</w:t>
      </w:r>
      <w:proofErr w:type="spellStart"/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А.Блок</w:t>
      </w:r>
      <w:proofErr w:type="spellEnd"/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А.Белый</w:t>
      </w:r>
      <w:proofErr w:type="spellEnd"/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др.</w:t>
      </w:r>
    </w:p>
    <w:p w14:paraId="1CA6FAB1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Кризис символизма (1910-1911) породил новую поэтическую школу.</w:t>
      </w:r>
    </w:p>
    <w:p w14:paraId="4CEC292F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 xml:space="preserve">Акмеизм </w:t>
      </w:r>
      <w:r w:rsidRPr="004706DC">
        <w:rPr>
          <w:rFonts w:eastAsia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-</w:t>
      </w: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(от греческого «острие», «высшая точка») – модернистское течение, сформировавшееся на основе принципа отказа от туманности.</w:t>
      </w:r>
    </w:p>
    <w:p w14:paraId="1AF4E035" w14:textId="77777777" w:rsidR="004706DC" w:rsidRPr="004706DC" w:rsidRDefault="004706DC" w:rsidP="004706DC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Сформировалось это направление в 10-20 годы 20 века, оно было противопоставлено символизму. Акмеисты декларировали конкретно-чувственное восприятие окружающего мира. Они желали слову возвратить его изначальный, а не символический смысл. Акмеизм провозгласил освобождение поэзии от символистских порывов к «идеальному», от многозначности и текучести образов, усложненной метафоричности, возврат к материальному миру, предмету (или стихии «естества»), точному значению слова. </w:t>
      </w:r>
    </w:p>
    <w:p w14:paraId="3F4A113E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Поэты этого направления - Н. Гумилев, А. Ахматова, О. Мандельштам - отвергали тягу символизма к неизведанному, чрезмерную сосредоточенность поэта на внутреннем мире. Они проповедовали идею отображения реальной жизни, обращения поэта к тому, что можно познать.</w:t>
      </w:r>
    </w:p>
    <w:p w14:paraId="17845603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И действительно, в творчестве Н. Гумилева мы находим в первую очередь отражения окружающего мира во всех его красках. В его поэзии мы находим экзотические пейзажи и обычаи Африки. Поэт глубоко проникает в мир легенд и преданий Рима, Египта. Об этом говорят такие строки:</w:t>
      </w:r>
    </w:p>
    <w:p w14:paraId="4AE46670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Я знаю веселые строки таинственных стран</w:t>
      </w:r>
    </w:p>
    <w:p w14:paraId="373ABD1E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Про черную деву, про страсть молодого вождя,</w:t>
      </w:r>
    </w:p>
    <w:p w14:paraId="6375E6FC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Но ты </w:t>
      </w:r>
      <w:proofErr w:type="spellStart"/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слигаком</w:t>
      </w:r>
      <w:proofErr w:type="spellEnd"/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 xml:space="preserve"> долго вдыхала тяжелый туман,</w:t>
      </w:r>
    </w:p>
    <w:p w14:paraId="3D2B4F80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Ты верить не хочешь во что-нибудь, кроме дождя.</w:t>
      </w:r>
    </w:p>
    <w:p w14:paraId="4195C84D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И как я тебе расскажу про тропический сад,</w:t>
      </w:r>
    </w:p>
    <w:p w14:paraId="2A3213E8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Про стройные пальмы, про запах немыслимых трав.</w:t>
      </w:r>
    </w:p>
    <w:p w14:paraId="5E326E44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Ты плачешь? Послушай… далеко, на озере Чад</w:t>
      </w:r>
    </w:p>
    <w:p w14:paraId="4FBD0F61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Изысканный бродит жираф.</w:t>
      </w: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303CC90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  <w:t>Н. Гумилев</w:t>
      </w:r>
    </w:p>
    <w:p w14:paraId="63CB7F5C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Содержание и изысканный стиль стихов Гумилева помогают нам ощутить полноту жизни. Они являются подтверждением того, что человек сам может создать яркий, красочный мир, уйдя от серой будничности.</w:t>
      </w:r>
    </w:p>
    <w:p w14:paraId="10E1DE77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миру прекрасному приобщает нас и поэзия Анны Ахматовой. Ее стихи поражают внутренней силой чувства. Поэзия Ахматовой – это и исповедь влюбленной женской души, и чувства человека, живущего всеми страстями 20 века. По словам Осипа Мандельштама, Ахматова «принесла в русскую лирику всю огромную сложность и психологическое богатство русского романа 19 века». И действительно, любовная лирика Ахматовой воспринимается как огромный роман, в котором переплетаются многие человеческие судьбы. Но чаще всего мы встречаем образ женщины, жаждущей любви, счастья:</w:t>
      </w:r>
    </w:p>
    <w:p w14:paraId="4420403D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Настоящую нежность не спутаешь</w:t>
      </w:r>
    </w:p>
    <w:p w14:paraId="244D492A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Ни с чем, и она тиха.</w:t>
      </w:r>
    </w:p>
    <w:p w14:paraId="43FCA467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Ты напрасно бережно кутаешь</w:t>
      </w:r>
    </w:p>
    <w:p w14:paraId="4E3BDC95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Мне плечи и грудь в меха.</w:t>
      </w:r>
    </w:p>
    <w:p w14:paraId="698A1FCF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И напрасно слова покорные</w:t>
      </w:r>
    </w:p>
    <w:p w14:paraId="72F346AD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Говоришь о первой любви.</w:t>
      </w:r>
    </w:p>
    <w:p w14:paraId="79EB4C10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Как я знаю эти упорные</w:t>
      </w:r>
    </w:p>
    <w:p w14:paraId="52D1ED55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Несытые взгляды твои!</w:t>
      </w:r>
    </w:p>
    <w:p w14:paraId="5A8AC8E4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  <w:t>А. Ахматова</w:t>
      </w:r>
    </w:p>
    <w:p w14:paraId="1949CC11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1910 году появляется творческий союз футуристов.</w:t>
      </w:r>
    </w:p>
    <w:p w14:paraId="3F26579B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Футуризм</w:t>
      </w:r>
      <w:r w:rsidRPr="004706DC">
        <w:rPr>
          <w:rFonts w:eastAsia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- </w:t>
      </w: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(от латинского «будущее») - модернистское течение, сформировавшееся на принципе бунтарства, анархического мировоззрения, выражающее массовое настроение толпы.</w:t>
      </w: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Для литературы — переплетение документального материала и фантастики, в поэзии—языковое экспериментирование («слова на свободе» или «заумь»). </w:t>
      </w:r>
    </w:p>
    <w:p w14:paraId="3CFBAE53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Наибольшее развитие футуризм получил в Италии и России. Наиболее влиятельными поэтами такого течения как футуризм были В. Маяковским, В. Хлебников, И. Северянин, Б. Пастернак и др.</w:t>
      </w:r>
    </w:p>
    <w:p w14:paraId="1E5B77E7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Поэты-футуристы противопоставляли себя классической поэзии, они старались найти новые поэтические ритмы и образовать поэзию будущего. Они считали свою поэзию началом новых путей раскрепощенного слова, они стремились к трудной игре со словами, настаивали на неограниченном словотворчестве и «</w:t>
      </w:r>
      <w:proofErr w:type="spellStart"/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словоновшестве</w:t>
      </w:r>
      <w:proofErr w:type="spellEnd"/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». Слог, звук могли выступать у них в ранее неведомых комбинациях. Они были подобны заклинаниям.</w:t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 xml:space="preserve">     </w:t>
      </w:r>
    </w:p>
    <w:p w14:paraId="361392EA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Бобэоби</w:t>
      </w:r>
      <w:proofErr w:type="spellEnd"/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 xml:space="preserve"> пелись губы,</w:t>
      </w:r>
    </w:p>
    <w:p w14:paraId="27F7E51D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Вээоми</w:t>
      </w:r>
      <w:proofErr w:type="spellEnd"/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 xml:space="preserve"> пелись взоры,</w:t>
      </w:r>
    </w:p>
    <w:p w14:paraId="6C1D55A9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Пиээо</w:t>
      </w:r>
      <w:proofErr w:type="spellEnd"/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 xml:space="preserve"> пелись брови,</w:t>
      </w:r>
    </w:p>
    <w:p w14:paraId="3C6C2337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Лиэээй</w:t>
      </w:r>
      <w:proofErr w:type="spellEnd"/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 xml:space="preserve"> пелся облик</w:t>
      </w:r>
    </w:p>
    <w:p w14:paraId="1B8FC156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Гзи-гзи-гзэо</w:t>
      </w:r>
      <w:proofErr w:type="spellEnd"/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 xml:space="preserve"> пелась цепь</w:t>
      </w:r>
    </w:p>
    <w:p w14:paraId="74F8B73D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Так на холсте каких-то соответствий</w:t>
      </w:r>
    </w:p>
    <w:p w14:paraId="36FDF148" w14:textId="68AE2059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Вне протяжения жило лицо.</w:t>
      </w:r>
      <w:r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4706DC">
        <w:rPr>
          <w:rFonts w:eastAsia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ab/>
        <w:t>В. Хлебников</w:t>
      </w:r>
    </w:p>
    <w:p w14:paraId="471E1798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В. Маяковский считал основой этого течения – стихийное ощущение неизбежности крушения всего старого, стремление осознать через искусство грядущий «мировой переворот» и рождение «нового человечества».</w:t>
      </w:r>
    </w:p>
    <w:p w14:paraId="687C0426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В. Хлебников считал необходимым разрушение условной системы литературных жанров и стилей, возвращение к фольклорно-мифологическим началам, когда язык был частью природы.</w:t>
      </w:r>
    </w:p>
    <w:p w14:paraId="78B80F27" w14:textId="77777777" w:rsidR="004706DC" w:rsidRPr="004706DC" w:rsidRDefault="004706DC" w:rsidP="004706DC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Кубофутуризм — направление в искусстве авангарда в начале ХХ века, в живописи соединившее в себе наработки итальянских футуристов (например, </w:t>
      </w:r>
      <w:proofErr w:type="spellStart"/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Боччони</w:t>
      </w:r>
      <w:proofErr w:type="spellEnd"/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) и французских кубистов (например, Брак). Кубофутуризм был особенно популярен в русском авангарде, как в живописи, так и в поэзии.</w:t>
      </w:r>
    </w:p>
    <w:p w14:paraId="482A33D8" w14:textId="77777777" w:rsidR="004706DC" w:rsidRPr="004706DC" w:rsidRDefault="004706DC" w:rsidP="004706DC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В России «кубофутуризм» было одним из самоназваний поэтической группы «Гилея», противопоставлявшим её эгофутуризму Игоря Северянина и его последователей (а впоследствии и другим футуристическим группировкам, таким, как «Мезонин поэзии» и «Центрифуга»). К поэтам-</w:t>
      </w:r>
      <w:proofErr w:type="spellStart"/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кубофутуристам</w:t>
      </w:r>
      <w:proofErr w:type="spellEnd"/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относились: Велимир Хлебников, Елена </w:t>
      </w:r>
      <w:proofErr w:type="spellStart"/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Гуро</w:t>
      </w:r>
      <w:proofErr w:type="spellEnd"/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, Давид и Николай Бурлюки, Василий Каменский, Владимир Маяковский, Алексей Кручёных, Бенедикт Лившиц. Многие из них выступали и как художники.  </w:t>
      </w:r>
    </w:p>
    <w:p w14:paraId="1613B5DF" w14:textId="77777777" w:rsidR="004706DC" w:rsidRPr="004706DC" w:rsidRDefault="004706DC" w:rsidP="004706DC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Литература занимала ведущее место в русской культуре и развивалась под влиянием классической литературы XIX века. </w:t>
      </w:r>
    </w:p>
    <w:p w14:paraId="0D34DBAB" w14:textId="77777777" w:rsidR="004706DC" w:rsidRPr="004706DC" w:rsidRDefault="004706DC" w:rsidP="004706DC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Что объединяло поэтов этих направлений? (Неприятие действительности. Уход от нее в поэзию, в другой мир).</w:t>
      </w:r>
    </w:p>
    <w:p w14:paraId="3FDBF6AE" w14:textId="77777777" w:rsidR="004706DC" w:rsidRPr="004706DC" w:rsidRDefault="004706DC" w:rsidP="004706DC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 отличало? (Этот мир был различным. Символы – для одних, новые слова – для других, форма – для третьих и так далее).</w:t>
      </w:r>
    </w:p>
    <w:p w14:paraId="74933697" w14:textId="77777777" w:rsidR="004706DC" w:rsidRPr="004706DC" w:rsidRDefault="004706DC" w:rsidP="004706DC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Но ведь это все временно. Почему же поэты Серебряного века стали классиками? Почему их поэзия читается нами, людьми </w:t>
      </w:r>
      <w:r w:rsidRPr="004706DC">
        <w:rPr>
          <w:rFonts w:eastAsia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XXI</w:t>
      </w: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века, и она нравится нам? (Само словосочетание «Серебряный век» ассоциируется в нашем сознании с чем-то возвышенным и прекрасным. И поэзия этого периода очень музыкальна: по своей внутренней сути она является как бы мелодией слов, своеобразным звукорядом).</w:t>
      </w:r>
    </w:p>
    <w:p w14:paraId="4EA246B3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27F2701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«Серебряный век» стал светлым и творческим умыслом его же создателей. </w:t>
      </w: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Поэзия «серебряного века» открывает нам неповторимый и удивительный мир красоты и гармонии. Она учит нас видеть прекрасное в обыденном, глубже понимать внутренний мир человека. А поиски поэтами «серебряного века» новых стихотворных форм, переосмысление ими роли творчества дают нам более глубокое понимание поэзии. </w:t>
      </w:r>
      <w:r w:rsidRPr="004706DC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308335F" w14:textId="77777777" w:rsidR="004706DC" w:rsidRPr="004706DC" w:rsidRDefault="004706DC" w:rsidP="004706DC">
      <w:pPr>
        <w:shd w:val="clear" w:color="auto" w:fill="FFFFFF"/>
        <w:autoSpaceDE w:val="0"/>
        <w:spacing w:after="0" w:line="276" w:lineRule="auto"/>
        <w:ind w:firstLine="708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Мы убедились, что в поэзии «Серебряного века» есть и новаторство, и традиции, и бунтарство. Словом, поэзия – это</w:t>
      </w:r>
      <w:r w:rsidRPr="004706DC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всплеск чувств, озарение, безумство, … и всегда потрясение. Сколько катастроф вобрал в себя период начала века! Надежды и разочарования, взлеты и падения, … а что ждало человечество впереди? Этого никто не знал. Только поэты предчувствовали будущее. Предчувствие обретало форму стиха. Стих был ярко индивидуален</w:t>
      </w:r>
      <w:r w:rsidRPr="004706DC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…</w:t>
      </w:r>
    </w:p>
    <w:p w14:paraId="0CA78D78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</w:p>
    <w:p w14:paraId="12EAF2CA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b/>
          <w:i/>
          <w:iCs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Роль и значение поэзии «серебряного века»</w:t>
      </w:r>
      <w:r w:rsidRPr="004706DC">
        <w:rPr>
          <w:rFonts w:eastAsia="Times New Roman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>.</w:t>
      </w:r>
    </w:p>
    <w:p w14:paraId="5A70D9B7" w14:textId="77777777" w:rsidR="004706DC" w:rsidRPr="004706DC" w:rsidRDefault="004706DC" w:rsidP="004706DC">
      <w:pPr>
        <w:shd w:val="clear" w:color="auto" w:fill="FFFFFF"/>
        <w:autoSpaceDE w:val="0"/>
        <w:spacing w:after="0" w:line="276" w:lineRule="auto"/>
        <w:ind w:firstLine="708"/>
        <w:jc w:val="both"/>
        <w:rPr>
          <w:rFonts w:eastAsia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«Серебряный век» открывает нам неповторимый и удивительный мир красоты и гармонии. Он учит нас видеть прекрасное в обыденном, глубже понимать внутренний мир человека. А поиски поэтами «серебряного века» новых стихотворных форм, переосмысление ими роли творчества дают нам более глубокое понимание поэзии</w:t>
      </w:r>
    </w:p>
    <w:p w14:paraId="365D335F" w14:textId="77777777" w:rsidR="004706DC" w:rsidRPr="004706DC" w:rsidRDefault="004706DC" w:rsidP="004706DC">
      <w:pPr>
        <w:spacing w:after="0" w:line="276" w:lineRule="auto"/>
        <w:ind w:firstLine="708"/>
        <w:jc w:val="both"/>
        <w:rPr>
          <w:rFonts w:eastAsia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lastRenderedPageBreak/>
        <w:t xml:space="preserve">Поэзия серебряного века прошла большой путь в очень сжатые сроки. Она возникла как стремление сказать в ней новое слово, вернуть ей жизненную силу. </w:t>
      </w:r>
    </w:p>
    <w:p w14:paraId="3088A0F3" w14:textId="77777777" w:rsidR="004706DC" w:rsidRPr="004706DC" w:rsidRDefault="004706DC" w:rsidP="004706DC">
      <w:pPr>
        <w:shd w:val="clear" w:color="auto" w:fill="FFFFFF"/>
        <w:autoSpaceDE w:val="0"/>
        <w:spacing w:after="0" w:line="276" w:lineRule="auto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493512A" w14:textId="77777777" w:rsidR="004706DC" w:rsidRPr="004706DC" w:rsidRDefault="004706DC" w:rsidP="004706DC">
      <w:pPr>
        <w:shd w:val="clear" w:color="auto" w:fill="FFFFFF"/>
        <w:autoSpaceDE w:val="0"/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Домашнее задание: выполните тест</w:t>
      </w: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229D654B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bCs/>
          <w:color w:val="000035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bCs/>
          <w:color w:val="000035"/>
          <w:kern w:val="0"/>
          <w:sz w:val="24"/>
          <w:szCs w:val="24"/>
          <w:lang w:eastAsia="ru-RU"/>
          <w14:ligatures w14:val="none"/>
        </w:rPr>
        <w:t>1. Укажите временные границы «серебряного века» русской поэзии.</w:t>
      </w:r>
    </w:p>
    <w:p w14:paraId="0B43A818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bCs/>
          <w:color w:val="000035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bCs/>
          <w:color w:val="000035"/>
          <w:kern w:val="0"/>
          <w:sz w:val="24"/>
          <w:szCs w:val="24"/>
          <w:lang w:eastAsia="ru-RU"/>
          <w14:ligatures w14:val="none"/>
        </w:rPr>
        <w:t>А) начало 20 века</w:t>
      </w:r>
    </w:p>
    <w:p w14:paraId="3D945CE3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bCs/>
          <w:color w:val="000035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bCs/>
          <w:color w:val="000035"/>
          <w:kern w:val="0"/>
          <w:sz w:val="24"/>
          <w:szCs w:val="24"/>
          <w:lang w:eastAsia="ru-RU"/>
          <w14:ligatures w14:val="none"/>
        </w:rPr>
        <w:t>Б</w:t>
      </w:r>
      <w:r w:rsidRPr="004706DC">
        <w:rPr>
          <w:rFonts w:eastAsia="Times New Roman" w:cs="Times New Roman"/>
          <w:bCs/>
          <w:kern w:val="0"/>
          <w:sz w:val="24"/>
          <w:szCs w:val="24"/>
          <w:lang w:eastAsia="ru-RU"/>
          <w14:ligatures w14:val="none"/>
        </w:rPr>
        <w:t>) конец 19 – начало 20 века</w:t>
      </w:r>
    </w:p>
    <w:p w14:paraId="7FBC44D5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bCs/>
          <w:color w:val="000035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bCs/>
          <w:color w:val="000035"/>
          <w:kern w:val="0"/>
          <w:sz w:val="24"/>
          <w:szCs w:val="24"/>
          <w:lang w:eastAsia="ru-RU"/>
          <w14:ligatures w14:val="none"/>
        </w:rPr>
        <w:t>В) начало-середина 20 века</w:t>
      </w:r>
    </w:p>
    <w:p w14:paraId="74A98D72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bCs/>
          <w:color w:val="000035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bCs/>
          <w:color w:val="000035"/>
          <w:kern w:val="0"/>
          <w:sz w:val="24"/>
          <w:szCs w:val="24"/>
          <w:lang w:eastAsia="ru-RU"/>
          <w14:ligatures w14:val="none"/>
        </w:rPr>
        <w:t>Г) конец 19 века</w:t>
      </w:r>
    </w:p>
    <w:p w14:paraId="27A4482D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2. Как называется период русской литературы, предшествующий «серебряному веку»?</w:t>
      </w:r>
    </w:p>
    <w:p w14:paraId="6471A044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А) золотой век</w:t>
      </w:r>
    </w:p>
    <w:p w14:paraId="761E3A33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Б) бронзовый век</w:t>
      </w:r>
    </w:p>
    <w:p w14:paraId="00ABAD25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В) медный век</w:t>
      </w:r>
    </w:p>
    <w:p w14:paraId="551E063C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Г) нет правильного ответа</w:t>
      </w:r>
    </w:p>
    <w:p w14:paraId="7BE20290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3. Какое поэтическое течение было первым в литературе «серебряного века»?</w:t>
      </w:r>
    </w:p>
    <w:p w14:paraId="288940A8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А) акмеизм</w:t>
      </w:r>
    </w:p>
    <w:p w14:paraId="348227B3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Б) футуризм </w:t>
      </w:r>
    </w:p>
    <w:p w14:paraId="0039E07D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В) имажинизм</w:t>
      </w:r>
    </w:p>
    <w:p w14:paraId="4765C273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Г) символизм</w:t>
      </w:r>
    </w:p>
    <w:p w14:paraId="25E1819C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4. К какому литературному направлению наиболее близок символизм?</w:t>
      </w:r>
    </w:p>
    <w:p w14:paraId="5735F8A4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А) романтизму</w:t>
      </w:r>
    </w:p>
    <w:p w14:paraId="4C90838B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Б) реализму</w:t>
      </w:r>
    </w:p>
    <w:p w14:paraId="5F134EC6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В) классицизму</w:t>
      </w:r>
    </w:p>
    <w:p w14:paraId="02C1F59F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Г) сентиментализму</w:t>
      </w:r>
    </w:p>
    <w:p w14:paraId="65F8999E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5. О каком поэтическом течении «серебряного века» идет речь?</w:t>
      </w:r>
    </w:p>
    <w:p w14:paraId="0D2A3FD6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«Направление в литературе и искусстве, проникнутое индивидуализмом и мистицизмом и отражающее действительность, как идеальную сущность мира в условных и отвлеченных формах». (Словарь С. Ожегова)</w:t>
      </w:r>
    </w:p>
    <w:p w14:paraId="28DF9B68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А) модернизм</w:t>
      </w:r>
    </w:p>
    <w:p w14:paraId="2559B422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Б) эгофутуризм </w:t>
      </w:r>
    </w:p>
    <w:p w14:paraId="7D603D89" w14:textId="77777777" w:rsidR="004706DC" w:rsidRPr="004706DC" w:rsidRDefault="004706DC" w:rsidP="004706DC">
      <w:pPr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В) символизм </w:t>
      </w:r>
    </w:p>
    <w:p w14:paraId="7025B205" w14:textId="77777777" w:rsidR="004706DC" w:rsidRPr="004706DC" w:rsidRDefault="004706DC" w:rsidP="004706DC">
      <w:pPr>
        <w:shd w:val="clear" w:color="auto" w:fill="FFFFFF"/>
        <w:autoSpaceDE w:val="0"/>
        <w:spacing w:after="0" w:line="276" w:lineRule="auto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706D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Г) имажинизм</w:t>
      </w:r>
    </w:p>
    <w:sectPr w:rsidR="004706DC" w:rsidRPr="004706DC" w:rsidSect="003C0B4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9A4"/>
    <w:multiLevelType w:val="hybridMultilevel"/>
    <w:tmpl w:val="D1D693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B710C2"/>
    <w:multiLevelType w:val="hybridMultilevel"/>
    <w:tmpl w:val="0678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5D33"/>
    <w:multiLevelType w:val="hybridMultilevel"/>
    <w:tmpl w:val="7298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0AB"/>
    <w:multiLevelType w:val="hybridMultilevel"/>
    <w:tmpl w:val="AE78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404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3059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910416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1918680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86"/>
    <w:rsid w:val="003C0B4C"/>
    <w:rsid w:val="004706DC"/>
    <w:rsid w:val="006C0B77"/>
    <w:rsid w:val="008242FF"/>
    <w:rsid w:val="00862486"/>
    <w:rsid w:val="00870751"/>
    <w:rsid w:val="00922C48"/>
    <w:rsid w:val="00AD24A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F26E"/>
  <w15:chartTrackingRefBased/>
  <w15:docId w15:val="{290BD5FC-F38B-45C5-BD9D-656CCBD0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2008</Words>
  <Characters>11449</Characters>
  <Application>Microsoft Office Word</Application>
  <DocSecurity>0</DocSecurity>
  <Lines>95</Lines>
  <Paragraphs>26</Paragraphs>
  <ScaleCrop>false</ScaleCrop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2024-03-25T08:53:00Z</dcterms:created>
  <dcterms:modified xsi:type="dcterms:W3CDTF">2024-03-25T08:57:00Z</dcterms:modified>
</cp:coreProperties>
</file>