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601E9" w14:textId="77777777" w:rsidR="002239F5" w:rsidRPr="00B61DCD" w:rsidRDefault="002239F5" w:rsidP="002239F5">
      <w:pPr>
        <w:jc w:val="center"/>
        <w:rPr>
          <w:b/>
          <w:bCs/>
        </w:rPr>
      </w:pPr>
      <w:r w:rsidRPr="00B61DCD">
        <w:rPr>
          <w:b/>
          <w:bCs/>
        </w:rPr>
        <w:t>16.03.2024</w:t>
      </w:r>
    </w:p>
    <w:p w14:paraId="4EB41F9C" w14:textId="77777777" w:rsidR="002239F5" w:rsidRPr="00762F80" w:rsidRDefault="002239F5" w:rsidP="002239F5">
      <w:pPr>
        <w:jc w:val="center"/>
        <w:rPr>
          <w:b/>
          <w:bCs/>
        </w:rPr>
      </w:pPr>
      <w:r w:rsidRPr="00762F80">
        <w:rPr>
          <w:b/>
          <w:bCs/>
        </w:rPr>
        <w:t>1.КПО-22 Финансы налоги и налоговые решения</w:t>
      </w:r>
    </w:p>
    <w:p w14:paraId="6F2D86F3" w14:textId="77777777" w:rsidR="002239F5" w:rsidRDefault="002239F5" w:rsidP="002239F5">
      <w:r w:rsidRPr="00B61DCD">
        <w:rPr>
          <w:b/>
          <w:bCs/>
        </w:rPr>
        <w:t>Тема:</w:t>
      </w:r>
      <w:r>
        <w:t xml:space="preserve"> Сущность налоговой политики.</w:t>
      </w:r>
      <w:r w:rsidRPr="00B61DCD">
        <w:t xml:space="preserve"> </w:t>
      </w:r>
      <w:r>
        <w:t>Налоговый механизм и его элементы</w:t>
      </w:r>
    </w:p>
    <w:p w14:paraId="409F0BF8" w14:textId="77777777" w:rsidR="002239F5" w:rsidRDefault="002239F5" w:rsidP="002239F5">
      <w:r>
        <w:t xml:space="preserve">О.В. Скворцов налоги и налогообложение </w:t>
      </w:r>
    </w:p>
    <w:p w14:paraId="309AEDF4" w14:textId="77777777" w:rsidR="002239F5" w:rsidRDefault="002239F5" w:rsidP="002239F5">
      <w:r>
        <w:t>СТР. 22. Ответить на тесты</w:t>
      </w:r>
    </w:p>
    <w:p w14:paraId="42A780B5" w14:textId="77777777" w:rsidR="002239F5" w:rsidRPr="00762F80" w:rsidRDefault="002239F5" w:rsidP="002239F5">
      <w:pPr>
        <w:jc w:val="center"/>
        <w:rPr>
          <w:b/>
          <w:bCs/>
        </w:rPr>
      </w:pPr>
      <w:r w:rsidRPr="00762F80">
        <w:rPr>
          <w:b/>
          <w:bCs/>
        </w:rPr>
        <w:t xml:space="preserve">3.БУ-22 “Аудит” Профессиональная этика тема аудиторов </w:t>
      </w:r>
    </w:p>
    <w:p w14:paraId="2F017C24" w14:textId="77777777" w:rsidR="002239F5" w:rsidRPr="00762F80" w:rsidRDefault="002239F5" w:rsidP="002239F5">
      <w:pPr>
        <w:jc w:val="center"/>
        <w:rPr>
          <w:b/>
          <w:bCs/>
        </w:rPr>
      </w:pPr>
      <w:r w:rsidRPr="00762F80">
        <w:rPr>
          <w:b/>
          <w:bCs/>
        </w:rPr>
        <w:t>Лекция</w:t>
      </w:r>
    </w:p>
    <w:p w14:paraId="6704497E" w14:textId="77777777" w:rsidR="002239F5" w:rsidRDefault="002239F5" w:rsidP="002239F5">
      <w:r w:rsidRPr="00762F80">
        <w:rPr>
          <w:b/>
          <w:bCs/>
        </w:rPr>
        <w:t>Задание:</w:t>
      </w:r>
      <w:r>
        <w:t xml:space="preserve"> Уч. </w:t>
      </w:r>
      <w:proofErr w:type="spellStart"/>
      <w:r>
        <w:t>У.М.Лебедева</w:t>
      </w:r>
      <w:proofErr w:type="spellEnd"/>
      <w:r>
        <w:t xml:space="preserve"> </w:t>
      </w:r>
      <w:r w:rsidRPr="00B61DCD">
        <w:t>“</w:t>
      </w:r>
      <w:r>
        <w:t>Аудит</w:t>
      </w:r>
      <w:r w:rsidRPr="00B61DCD">
        <w:t>”</w:t>
      </w:r>
      <w:r>
        <w:t xml:space="preserve"> ГЛ.4. </w:t>
      </w:r>
      <w:r w:rsidRPr="00922FDE">
        <w:t>“</w:t>
      </w:r>
      <w:r>
        <w:t>Права, обязанности и ответственность аудиторских организаций</w:t>
      </w:r>
      <w:r w:rsidRPr="00922FDE">
        <w:t>”</w:t>
      </w:r>
      <w:r>
        <w:t xml:space="preserve"> Стр. 24-32.</w:t>
      </w:r>
    </w:p>
    <w:p w14:paraId="2A844D80" w14:textId="77777777" w:rsidR="002239F5" w:rsidRDefault="002239F5" w:rsidP="002239F5">
      <w:r>
        <w:t>Составить конспект</w:t>
      </w:r>
    </w:p>
    <w:p w14:paraId="43883EE6" w14:textId="77777777" w:rsidR="00FF5607" w:rsidRDefault="00FF5607"/>
    <w:sectPr w:rsidR="00FF5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121"/>
    <w:rsid w:val="002239F5"/>
    <w:rsid w:val="00E16121"/>
    <w:rsid w:val="00FF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43D3C-F78A-4DBD-AAC9-4A8E62B4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3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2024-03-25T12:09:00Z</dcterms:created>
  <dcterms:modified xsi:type="dcterms:W3CDTF">2024-03-25T12:09:00Z</dcterms:modified>
</cp:coreProperties>
</file>