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F749" w14:textId="0D84DC47" w:rsidR="00FB09D6" w:rsidRPr="00FB09D6" w:rsidRDefault="00FB09D6" w:rsidP="001745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17454B">
        <w:rPr>
          <w:rFonts w:eastAsia="Times New Roman" w:cs="Times New Roman"/>
          <w:b/>
          <w:i/>
          <w:iCs/>
          <w:kern w:val="0"/>
          <w:szCs w:val="28"/>
          <w:lang w:eastAsia="ru-RU"/>
          <w14:ligatures w14:val="none"/>
        </w:rPr>
        <w:t xml:space="preserve">Тема: </w:t>
      </w:r>
      <w:r w:rsidRPr="00FB09D6">
        <w:rPr>
          <w:rFonts w:eastAsia="Times New Roman" w:cs="Times New Roman"/>
          <w:b/>
          <w:i/>
          <w:iCs/>
          <w:kern w:val="0"/>
          <w:szCs w:val="28"/>
          <w:lang w:eastAsia="ru-RU"/>
          <w14:ligatures w14:val="none"/>
        </w:rPr>
        <w:t>Максим Горький</w:t>
      </w:r>
      <w:r w:rsidRPr="00FB09D6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(1868–1936). Сведения из биографии (актуализация и обобщение ранее изученного). Рассказ-триптих </w:t>
      </w:r>
      <w:r w:rsidRPr="00FB09D6">
        <w:rPr>
          <w:rFonts w:eastAsia="Times New Roman" w:cs="Times New Roman"/>
          <w:b/>
          <w:i/>
          <w:iCs/>
          <w:kern w:val="0"/>
          <w:szCs w:val="28"/>
          <w:lang w:eastAsia="ru-RU"/>
          <w14:ligatures w14:val="none"/>
        </w:rPr>
        <w:t>«Старуха Изергиль»</w:t>
      </w:r>
      <w:r w:rsidRPr="00FB09D6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>.</w:t>
      </w:r>
      <w:r w:rsidRPr="00FB09D6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</w:p>
    <w:p w14:paraId="55E278DF" w14:textId="77777777" w:rsidR="0017454B" w:rsidRPr="0017454B" w:rsidRDefault="0017454B" w:rsidP="0017454B">
      <w:pPr>
        <w:tabs>
          <w:tab w:val="left" w:pos="0"/>
        </w:tabs>
        <w:spacing w:line="256" w:lineRule="auto"/>
        <w:jc w:val="both"/>
        <w:rPr>
          <w:rFonts w:eastAsia="Calibri" w:cs="Times New Roman"/>
          <w:b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kern w:val="0"/>
          <w:szCs w:val="28"/>
          <w14:ligatures w14:val="none"/>
        </w:rPr>
        <w:t>Тип занятия: лекция</w:t>
      </w:r>
    </w:p>
    <w:p w14:paraId="6C43F3A0" w14:textId="77777777" w:rsidR="0017454B" w:rsidRPr="0017454B" w:rsidRDefault="0017454B" w:rsidP="0017454B">
      <w:pPr>
        <w:tabs>
          <w:tab w:val="left" w:pos="0"/>
        </w:tabs>
        <w:spacing w:line="256" w:lineRule="auto"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kern w:val="0"/>
          <w:szCs w:val="28"/>
          <w14:ligatures w14:val="none"/>
        </w:rPr>
        <w:t xml:space="preserve">Цель: </w:t>
      </w:r>
      <w:r w:rsidRPr="0017454B">
        <w:rPr>
          <w:rFonts w:eastAsia="Calibri" w:cs="Times New Roman"/>
          <w:kern w:val="0"/>
          <w:szCs w:val="28"/>
          <w14:ligatures w14:val="none"/>
        </w:rPr>
        <w:t>раскрыть особенности раннего творчества писателя; проанализировать образы рассказа-триптиха «Старуха Изергиль»; раскрыть проблематику пьесы «На дне», особенности ее жанра; формировать навыки самостоятельного анализа художественного текста.</w:t>
      </w:r>
    </w:p>
    <w:p w14:paraId="05E6418E" w14:textId="77777777" w:rsidR="0017454B" w:rsidRPr="0017454B" w:rsidRDefault="0017454B" w:rsidP="0017454B">
      <w:pPr>
        <w:tabs>
          <w:tab w:val="left" w:pos="0"/>
        </w:tabs>
        <w:spacing w:line="256" w:lineRule="auto"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kern w:val="0"/>
          <w:szCs w:val="28"/>
          <w14:ligatures w14:val="none"/>
        </w:rPr>
        <w:t>Литература:</w:t>
      </w:r>
      <w:r w:rsidRPr="0017454B">
        <w:rPr>
          <w:rFonts w:eastAsia="Calibri" w:cs="Times New Roman"/>
          <w:kern w:val="0"/>
          <w:szCs w:val="28"/>
          <w14:ligatures w14:val="none"/>
        </w:rPr>
        <w:t xml:space="preserve"> Литература в схемах и таблицах/ Е.А. Титаренко, Е.Ф. </w:t>
      </w:r>
      <w:proofErr w:type="spellStart"/>
      <w:r w:rsidRPr="0017454B">
        <w:rPr>
          <w:rFonts w:eastAsia="Calibri" w:cs="Times New Roman"/>
          <w:kern w:val="0"/>
          <w:szCs w:val="28"/>
          <w14:ligatures w14:val="none"/>
        </w:rPr>
        <w:t>Хадько</w:t>
      </w:r>
      <w:proofErr w:type="spellEnd"/>
      <w:r w:rsidRPr="0017454B">
        <w:rPr>
          <w:rFonts w:eastAsia="Calibri" w:cs="Times New Roman"/>
          <w:kern w:val="0"/>
          <w:szCs w:val="28"/>
          <w14:ligatures w14:val="none"/>
        </w:rPr>
        <w:t>. -Москва: Экспо, 2019. -  320с.</w:t>
      </w:r>
    </w:p>
    <w:p w14:paraId="6D6DA4F2" w14:textId="77777777" w:rsidR="0017454B" w:rsidRPr="0017454B" w:rsidRDefault="0017454B" w:rsidP="0017454B">
      <w:pPr>
        <w:tabs>
          <w:tab w:val="left" w:pos="0"/>
        </w:tabs>
        <w:spacing w:line="256" w:lineRule="auto"/>
        <w:jc w:val="both"/>
        <w:rPr>
          <w:rFonts w:eastAsia="Calibri" w:cs="Times New Roman"/>
          <w:b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kern w:val="0"/>
          <w:szCs w:val="28"/>
          <w14:ligatures w14:val="none"/>
        </w:rPr>
        <w:t>Основные вопросы:</w:t>
      </w:r>
    </w:p>
    <w:p w14:paraId="225DD93E" w14:textId="77777777" w:rsidR="0017454B" w:rsidRPr="0017454B" w:rsidRDefault="0017454B" w:rsidP="0017454B">
      <w:pPr>
        <w:numPr>
          <w:ilvl w:val="0"/>
          <w:numId w:val="1"/>
        </w:numPr>
        <w:tabs>
          <w:tab w:val="left" w:pos="0"/>
        </w:tabs>
        <w:spacing w:line="256" w:lineRule="auto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>Изучить теоретический материал ниже.</w:t>
      </w:r>
    </w:p>
    <w:p w14:paraId="0563E6C9" w14:textId="283D1FF9" w:rsidR="0017454B" w:rsidRDefault="0017454B" w:rsidP="0017454B">
      <w:pPr>
        <w:numPr>
          <w:ilvl w:val="0"/>
          <w:numId w:val="1"/>
        </w:numPr>
        <w:tabs>
          <w:tab w:val="left" w:pos="0"/>
        </w:tabs>
        <w:spacing w:line="256" w:lineRule="auto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>Составить подробный конспект</w:t>
      </w:r>
      <w:r>
        <w:rPr>
          <w:rFonts w:eastAsia="Calibri" w:cs="Times New Roman"/>
          <w:kern w:val="0"/>
          <w:szCs w:val="28"/>
          <w14:ligatures w14:val="none"/>
        </w:rPr>
        <w:t xml:space="preserve"> по плану:</w:t>
      </w:r>
    </w:p>
    <w:p w14:paraId="20779B2C" w14:textId="77777777" w:rsidR="0017454B" w:rsidRDefault="0017454B" w:rsidP="0017454B">
      <w:pPr>
        <w:pStyle w:val="a3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17454B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Романтизм ранних рассказов Горького. </w:t>
      </w:r>
    </w:p>
    <w:p w14:paraId="1878A258" w14:textId="77777777" w:rsidR="0017454B" w:rsidRDefault="0017454B" w:rsidP="0017454B">
      <w:pPr>
        <w:pStyle w:val="a3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7454B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Проблема героя. </w:t>
      </w:r>
    </w:p>
    <w:p w14:paraId="73F23D42" w14:textId="77777777" w:rsidR="0017454B" w:rsidRDefault="0017454B" w:rsidP="0017454B">
      <w:pPr>
        <w:pStyle w:val="a3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17454B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Особенности композиции рассказа. </w:t>
      </w:r>
    </w:p>
    <w:p w14:paraId="3A271EAA" w14:textId="77777777" w:rsidR="0017454B" w:rsidRDefault="0017454B" w:rsidP="0017454B">
      <w:pPr>
        <w:pStyle w:val="a3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17454B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Независимость и обреченность Изергиль. </w:t>
      </w:r>
    </w:p>
    <w:p w14:paraId="13C8998F" w14:textId="77777777" w:rsidR="0017454B" w:rsidRDefault="0017454B" w:rsidP="0017454B">
      <w:pPr>
        <w:pStyle w:val="a3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17454B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Индивидуализм </w:t>
      </w:r>
      <w:proofErr w:type="spellStart"/>
      <w:r w:rsidRPr="0017454B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Ларры</w:t>
      </w:r>
      <w:proofErr w:type="spellEnd"/>
      <w:r w:rsidRPr="0017454B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. Подвиг Данко. Величие и бессмысленность его жертвы.</w:t>
      </w:r>
    </w:p>
    <w:p w14:paraId="40061485" w14:textId="09D03687" w:rsidR="0017454B" w:rsidRPr="0017454B" w:rsidRDefault="0017454B" w:rsidP="0017454B">
      <w:pPr>
        <w:pStyle w:val="a3"/>
        <w:numPr>
          <w:ilvl w:val="1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17454B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Смысл противопоставления героев. </w:t>
      </w:r>
    </w:p>
    <w:p w14:paraId="455FC5F3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64995687" w14:textId="77777777" w:rsidR="0017454B" w:rsidRPr="0017454B" w:rsidRDefault="0017454B" w:rsidP="0017454B">
      <w:pPr>
        <w:tabs>
          <w:tab w:val="left" w:pos="0"/>
        </w:tabs>
        <w:spacing w:line="256" w:lineRule="auto"/>
        <w:jc w:val="both"/>
        <w:rPr>
          <w:rFonts w:eastAsia="Calibri" w:cs="Times New Roman"/>
          <w:b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 xml:space="preserve">                                          </w:t>
      </w:r>
      <w:r w:rsidRPr="0017454B">
        <w:rPr>
          <w:rFonts w:eastAsia="Calibri" w:cs="Times New Roman"/>
          <w:b/>
          <w:kern w:val="0"/>
          <w:szCs w:val="28"/>
          <w14:ligatures w14:val="none"/>
        </w:rPr>
        <w:t>Теоретический материал</w:t>
      </w:r>
    </w:p>
    <w:p w14:paraId="69996B02" w14:textId="77777777" w:rsidR="0017454B" w:rsidRPr="0017454B" w:rsidRDefault="0017454B" w:rsidP="0017454B">
      <w:pPr>
        <w:numPr>
          <w:ilvl w:val="0"/>
          <w:numId w:val="2"/>
        </w:numPr>
        <w:tabs>
          <w:tab w:val="left" w:pos="0"/>
        </w:tabs>
        <w:spacing w:line="256" w:lineRule="auto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>Максим Горький (Алексей Максимович Пешков).</w:t>
      </w:r>
    </w:p>
    <w:p w14:paraId="3DAB1022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 xml:space="preserve"> Рассказ «Старуха Изергиль» написан осенью 1894 года, относится к раннему (романтическому) периоду творчества М. Горького. Опубликован в «Самарской газете» в 1895 году. В рассказе отразились воспоминания автора о Бессарабии.</w:t>
      </w:r>
    </w:p>
    <w:p w14:paraId="6696AB1C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kern w:val="0"/>
          <w:szCs w:val="28"/>
          <w14:ligatures w14:val="none"/>
        </w:rPr>
        <w:t>Жанровое своеобразие и идея произведения:</w:t>
      </w:r>
      <w:r w:rsidRPr="0017454B">
        <w:rPr>
          <w:rFonts w:eastAsia="Calibri" w:cs="Times New Roman"/>
          <w:kern w:val="0"/>
          <w:szCs w:val="28"/>
          <w14:ligatures w14:val="none"/>
        </w:rPr>
        <w:t xml:space="preserve"> </w:t>
      </w:r>
    </w:p>
    <w:p w14:paraId="3D2F4B4E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>Жанровая природа рассказа «Старуха Изергиль» неоднозначна. Трехступенчатая композиция выводит рассказ за рамки традиционного жанра. Две легенды (автор называет их сказками), сюжетно изолированные, комментируются и оцениваются героями.</w:t>
      </w:r>
    </w:p>
    <w:p w14:paraId="5A68CC05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 xml:space="preserve">Композиция раскрывает идею произведения: от образа эгоиста </w:t>
      </w:r>
      <w:proofErr w:type="spellStart"/>
      <w:r w:rsidRPr="0017454B">
        <w:rPr>
          <w:rFonts w:eastAsia="Calibri" w:cs="Times New Roman"/>
          <w:kern w:val="0"/>
          <w:szCs w:val="28"/>
          <w14:ligatures w14:val="none"/>
        </w:rPr>
        <w:t>Ларры</w:t>
      </w:r>
      <w:proofErr w:type="spellEnd"/>
      <w:r w:rsidRPr="0017454B">
        <w:rPr>
          <w:rFonts w:eastAsia="Calibri" w:cs="Times New Roman"/>
          <w:kern w:val="0"/>
          <w:szCs w:val="28"/>
          <w14:ligatures w14:val="none"/>
        </w:rPr>
        <w:t xml:space="preserve"> – через образ старухи Изергиль (идея гедонизма) – к образу альтруиста Данко.</w:t>
      </w:r>
    </w:p>
    <w:p w14:paraId="0167D01C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b/>
          <w:i/>
          <w:kern w:val="0"/>
          <w:szCs w:val="28"/>
          <w14:ligatures w14:val="none"/>
        </w:rPr>
      </w:pPr>
    </w:p>
    <w:p w14:paraId="06A7720E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b/>
          <w:i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i/>
          <w:kern w:val="0"/>
          <w:szCs w:val="28"/>
          <w14:ligatures w14:val="none"/>
        </w:rPr>
        <w:t>Найдите и запишите определения: эгоист, альтруист, гедонизм.</w:t>
      </w:r>
    </w:p>
    <w:p w14:paraId="60CF392F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08D1AAF5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 xml:space="preserve">Три сюжета объединены идейно и художественно типом сильной личности и темами свободы, нравственного выбора, подвига. Единство повести придает рамочный сюжет, рассказ в рассказе: глава 1- легенда о </w:t>
      </w:r>
      <w:proofErr w:type="spellStart"/>
      <w:r w:rsidRPr="0017454B">
        <w:rPr>
          <w:rFonts w:eastAsia="Calibri" w:cs="Times New Roman"/>
          <w:kern w:val="0"/>
          <w:szCs w:val="28"/>
          <w14:ligatures w14:val="none"/>
        </w:rPr>
        <w:lastRenderedPageBreak/>
        <w:t>Ларре</w:t>
      </w:r>
      <w:proofErr w:type="spellEnd"/>
      <w:r w:rsidRPr="0017454B">
        <w:rPr>
          <w:rFonts w:eastAsia="Calibri" w:cs="Times New Roman"/>
          <w:kern w:val="0"/>
          <w:szCs w:val="28"/>
          <w14:ligatures w14:val="none"/>
        </w:rPr>
        <w:t>; глава 2 – история жизни старухи Изергиль, глава 3 – легенда о Данко.</w:t>
      </w:r>
    </w:p>
    <w:p w14:paraId="6E983C49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 xml:space="preserve">Рамочный сюжет: вечерний разговор рассказчика со старухой Изергиль после сбора винограда состоялся на морском берегу; рассказы Изергиль мотивированы сюжетными элементами: легенда о </w:t>
      </w:r>
      <w:proofErr w:type="spellStart"/>
      <w:r w:rsidRPr="0017454B">
        <w:rPr>
          <w:rFonts w:eastAsia="Calibri" w:cs="Times New Roman"/>
          <w:kern w:val="0"/>
          <w:szCs w:val="28"/>
          <w14:ligatures w14:val="none"/>
        </w:rPr>
        <w:t>Ларре</w:t>
      </w:r>
      <w:proofErr w:type="spellEnd"/>
      <w:r w:rsidRPr="0017454B">
        <w:rPr>
          <w:rFonts w:eastAsia="Calibri" w:cs="Times New Roman"/>
          <w:kern w:val="0"/>
          <w:szCs w:val="28"/>
          <w14:ligatures w14:val="none"/>
        </w:rPr>
        <w:t xml:space="preserve"> – мелькнувшей в степи тенью; история любовных приключений рассказчицы – пением, доносящимся с берега; история о Данко – появлением в степи таинственных голубых огоньков, которые Изергиль считает искрами его сердца.</w:t>
      </w:r>
    </w:p>
    <w:p w14:paraId="614DC111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 xml:space="preserve">В рассказе два рассказчика: автор-повествователь, выступающий со своими раздумьями, размышлениями, оценками, и старуха Изергиль, рассказывающая легенды о </w:t>
      </w:r>
      <w:proofErr w:type="spellStart"/>
      <w:r w:rsidRPr="0017454B">
        <w:rPr>
          <w:rFonts w:eastAsia="Calibri" w:cs="Times New Roman"/>
          <w:kern w:val="0"/>
          <w:szCs w:val="28"/>
          <w14:ligatures w14:val="none"/>
        </w:rPr>
        <w:t>Ларре</w:t>
      </w:r>
      <w:proofErr w:type="spellEnd"/>
      <w:r w:rsidRPr="0017454B">
        <w:rPr>
          <w:rFonts w:eastAsia="Calibri" w:cs="Times New Roman"/>
          <w:kern w:val="0"/>
          <w:szCs w:val="28"/>
          <w14:ligatures w14:val="none"/>
        </w:rPr>
        <w:t xml:space="preserve"> и Данко, историю собственной жизни.</w:t>
      </w:r>
    </w:p>
    <w:p w14:paraId="7EF48F73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07302CA9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>Обратимся к образам героев.</w:t>
      </w:r>
    </w:p>
    <w:p w14:paraId="5E2E08DD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i/>
          <w:kern w:val="0"/>
          <w:szCs w:val="28"/>
          <w14:ligatures w14:val="none"/>
        </w:rPr>
        <w:t xml:space="preserve">Образ </w:t>
      </w:r>
      <w:proofErr w:type="spellStart"/>
      <w:r w:rsidRPr="0017454B">
        <w:rPr>
          <w:rFonts w:eastAsia="Calibri" w:cs="Times New Roman"/>
          <w:b/>
          <w:i/>
          <w:kern w:val="0"/>
          <w:szCs w:val="28"/>
          <w14:ligatures w14:val="none"/>
        </w:rPr>
        <w:t>Ларры</w:t>
      </w:r>
      <w:proofErr w:type="spellEnd"/>
      <w:r w:rsidRPr="0017454B">
        <w:rPr>
          <w:rFonts w:eastAsia="Calibri" w:cs="Times New Roman"/>
          <w:b/>
          <w:i/>
          <w:kern w:val="0"/>
          <w:szCs w:val="28"/>
          <w14:ligatures w14:val="none"/>
        </w:rPr>
        <w:t xml:space="preserve">: </w:t>
      </w:r>
      <w:r w:rsidRPr="0017454B">
        <w:rPr>
          <w:rFonts w:eastAsia="Calibri" w:cs="Times New Roman"/>
          <w:kern w:val="0"/>
          <w:szCs w:val="28"/>
          <w14:ligatures w14:val="none"/>
        </w:rPr>
        <w:t xml:space="preserve">сын женщины и орла. Отличается гордостью, презрением к людям, считает себя первым на земле. Свое имя, которое значит «отверженный», он получает после изгнания из племени. </w:t>
      </w:r>
      <w:proofErr w:type="spellStart"/>
      <w:r w:rsidRPr="0017454B">
        <w:rPr>
          <w:rFonts w:eastAsia="Calibri" w:cs="Times New Roman"/>
          <w:kern w:val="0"/>
          <w:szCs w:val="28"/>
          <w14:ligatures w14:val="none"/>
        </w:rPr>
        <w:t>Ларра</w:t>
      </w:r>
      <w:proofErr w:type="spellEnd"/>
      <w:r w:rsidRPr="0017454B">
        <w:rPr>
          <w:rFonts w:eastAsia="Calibri" w:cs="Times New Roman"/>
          <w:kern w:val="0"/>
          <w:szCs w:val="28"/>
          <w14:ligatures w14:val="none"/>
        </w:rPr>
        <w:t xml:space="preserve"> совершает преступление – убивает красивую девушку за то, что она оттолкнула его.</w:t>
      </w:r>
    </w:p>
    <w:p w14:paraId="2716EC57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b/>
          <w:i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 xml:space="preserve">В разговоре со старейшинами племени раскрывается </w:t>
      </w:r>
      <w:r w:rsidRPr="0017454B">
        <w:rPr>
          <w:rFonts w:eastAsia="Calibri" w:cs="Times New Roman"/>
          <w:b/>
          <w:i/>
          <w:kern w:val="0"/>
          <w:szCs w:val="28"/>
          <w14:ligatures w14:val="none"/>
        </w:rPr>
        <w:t xml:space="preserve">индивидуалистическая философия </w:t>
      </w:r>
      <w:proofErr w:type="spellStart"/>
      <w:r w:rsidRPr="0017454B">
        <w:rPr>
          <w:rFonts w:eastAsia="Calibri" w:cs="Times New Roman"/>
          <w:kern w:val="0"/>
          <w:szCs w:val="28"/>
          <w14:ligatures w14:val="none"/>
        </w:rPr>
        <w:t>Ларры</w:t>
      </w:r>
      <w:proofErr w:type="spellEnd"/>
      <w:r w:rsidRPr="0017454B">
        <w:rPr>
          <w:rFonts w:eastAsia="Calibri" w:cs="Times New Roman"/>
          <w:kern w:val="0"/>
          <w:szCs w:val="28"/>
          <w14:ligatures w14:val="none"/>
        </w:rPr>
        <w:t xml:space="preserve">: он желает только брать, но ничего не отдавать взамен. На слова о том. Что девушка не принадлежит ему, </w:t>
      </w:r>
      <w:proofErr w:type="spellStart"/>
      <w:r w:rsidRPr="0017454B">
        <w:rPr>
          <w:rFonts w:eastAsia="Calibri" w:cs="Times New Roman"/>
          <w:kern w:val="0"/>
          <w:szCs w:val="28"/>
          <w14:ligatures w14:val="none"/>
        </w:rPr>
        <w:t>Ларра</w:t>
      </w:r>
      <w:proofErr w:type="spellEnd"/>
      <w:r w:rsidRPr="0017454B">
        <w:rPr>
          <w:rFonts w:eastAsia="Calibri" w:cs="Times New Roman"/>
          <w:kern w:val="0"/>
          <w:szCs w:val="28"/>
          <w14:ligatures w14:val="none"/>
        </w:rPr>
        <w:t xml:space="preserve"> отвечает: «Разве вы пользуетесь только своим?» «Ему сказали на это, что за все, что человек берет, он платит собой: своим умом и силой, иногда – жизнью. А он ответил, что он хочет сохранить себя целым» </w:t>
      </w:r>
    </w:p>
    <w:p w14:paraId="35758838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i/>
          <w:kern w:val="0"/>
          <w:szCs w:val="28"/>
          <w14:ligatures w14:val="none"/>
        </w:rPr>
        <w:t xml:space="preserve">Наказанием </w:t>
      </w:r>
      <w:r w:rsidRPr="0017454B">
        <w:rPr>
          <w:rFonts w:eastAsia="Calibri" w:cs="Times New Roman"/>
          <w:kern w:val="0"/>
          <w:szCs w:val="28"/>
          <w14:ligatures w14:val="none"/>
        </w:rPr>
        <w:t xml:space="preserve">для </w:t>
      </w:r>
      <w:proofErr w:type="spellStart"/>
      <w:r w:rsidRPr="0017454B">
        <w:rPr>
          <w:rFonts w:eastAsia="Calibri" w:cs="Times New Roman"/>
          <w:kern w:val="0"/>
          <w:szCs w:val="28"/>
          <w14:ligatures w14:val="none"/>
        </w:rPr>
        <w:t>Ларры</w:t>
      </w:r>
      <w:proofErr w:type="spellEnd"/>
      <w:r w:rsidRPr="0017454B">
        <w:rPr>
          <w:rFonts w:eastAsia="Calibri" w:cs="Times New Roman"/>
          <w:kern w:val="0"/>
          <w:szCs w:val="28"/>
          <w14:ligatures w14:val="none"/>
        </w:rPr>
        <w:t xml:space="preserve"> становится его же свобода, обрекающая его на полное одиночество. </w:t>
      </w:r>
      <w:proofErr w:type="spellStart"/>
      <w:r w:rsidRPr="0017454B">
        <w:rPr>
          <w:rFonts w:eastAsia="Calibri" w:cs="Times New Roman"/>
          <w:kern w:val="0"/>
          <w:szCs w:val="28"/>
          <w14:ligatures w14:val="none"/>
        </w:rPr>
        <w:t>Ларра</w:t>
      </w:r>
      <w:proofErr w:type="spellEnd"/>
      <w:r w:rsidRPr="0017454B">
        <w:rPr>
          <w:rFonts w:eastAsia="Calibri" w:cs="Times New Roman"/>
          <w:kern w:val="0"/>
          <w:szCs w:val="28"/>
          <w14:ligatures w14:val="none"/>
        </w:rPr>
        <w:t xml:space="preserve"> обречен на бессмертие. Сначала он со смехом принимает свое наказание: он становится свободным подобно своему отцу. «Но отец его – не был человеком… А этот –был человек» Жизнь без других людей оказывается невыносимой: </w:t>
      </w:r>
      <w:proofErr w:type="spellStart"/>
      <w:r w:rsidRPr="0017454B">
        <w:rPr>
          <w:rFonts w:eastAsia="Calibri" w:cs="Times New Roman"/>
          <w:kern w:val="0"/>
          <w:szCs w:val="28"/>
          <w14:ligatures w14:val="none"/>
        </w:rPr>
        <w:t>Ларра</w:t>
      </w:r>
      <w:proofErr w:type="spellEnd"/>
      <w:r w:rsidRPr="0017454B">
        <w:rPr>
          <w:rFonts w:eastAsia="Calibri" w:cs="Times New Roman"/>
          <w:kern w:val="0"/>
          <w:szCs w:val="28"/>
          <w14:ligatures w14:val="none"/>
        </w:rPr>
        <w:t xml:space="preserve"> жаждет смерти, но не может умереть.</w:t>
      </w:r>
    </w:p>
    <w:p w14:paraId="78F7922C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i/>
          <w:kern w:val="0"/>
          <w:szCs w:val="28"/>
          <w14:ligatures w14:val="none"/>
        </w:rPr>
        <w:t xml:space="preserve">Образ Данко: </w:t>
      </w:r>
      <w:r w:rsidRPr="0017454B">
        <w:rPr>
          <w:rFonts w:eastAsia="Calibri" w:cs="Times New Roman"/>
          <w:kern w:val="0"/>
          <w:szCs w:val="28"/>
          <w14:ligatures w14:val="none"/>
        </w:rPr>
        <w:t xml:space="preserve">красивый и смелый юноша, лучший из всех. Когда его племя, изгнанное врагами в лес, уже готово было сдаться в плен, Данко берется вывести людей на свободу. В пути люди стали роптать на Данко, он упрекнул их: «А вы? Что сделали вы в помощь себе? Вы только шли…как стадо овец!» Разъяренные люди решаются убить его, но негодование Данко сменяется мучительной жалостью и любовью к людям. От этого мучительного чувства в груди его загорелось сердце. Он вырвал его из груди и осветил им дорогу. Когда Данко выводит людей из леса, все забывают о нем. Данко умирает. «Только один </w:t>
      </w:r>
      <w:r w:rsidRPr="0017454B">
        <w:rPr>
          <w:rFonts w:eastAsia="Calibri" w:cs="Times New Roman"/>
          <w:kern w:val="0"/>
          <w:szCs w:val="28"/>
          <w14:ligatures w14:val="none"/>
        </w:rPr>
        <w:lastRenderedPageBreak/>
        <w:t>осторожный человек заметил это и, боясь чего-то, наступил на гордое сердце ногой… И вот оно, рассыпавшись в искры, угасло…»</w:t>
      </w:r>
    </w:p>
    <w:p w14:paraId="4CAFAD47" w14:textId="77777777" w:rsidR="0017454B" w:rsidRPr="0017454B" w:rsidRDefault="0017454B" w:rsidP="0017454B">
      <w:pPr>
        <w:tabs>
          <w:tab w:val="left" w:pos="0"/>
        </w:tabs>
        <w:spacing w:line="256" w:lineRule="auto"/>
        <w:ind w:left="72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i/>
          <w:kern w:val="0"/>
          <w:szCs w:val="28"/>
          <w14:ligatures w14:val="none"/>
        </w:rPr>
        <w:t>Образ Изергиль:</w:t>
      </w:r>
      <w:r w:rsidRPr="0017454B">
        <w:rPr>
          <w:rFonts w:eastAsia="Calibri" w:cs="Times New Roman"/>
          <w:kern w:val="0"/>
          <w:szCs w:val="28"/>
          <w14:ligatures w14:val="none"/>
        </w:rPr>
        <w:t xml:space="preserve"> рассказ о ее жизни занимает центральное место, именно ее именем названо произведение. На фоне легенд рассказ о собственной жизни приобретает легендарное звучание. </w:t>
      </w:r>
      <w:proofErr w:type="spellStart"/>
      <w:r w:rsidRPr="0017454B">
        <w:rPr>
          <w:rFonts w:eastAsia="Calibri" w:cs="Times New Roman"/>
          <w:kern w:val="0"/>
          <w:szCs w:val="28"/>
          <w14:ligatures w14:val="none"/>
        </w:rPr>
        <w:t>Ларра</w:t>
      </w:r>
      <w:proofErr w:type="spellEnd"/>
      <w:r w:rsidRPr="0017454B">
        <w:rPr>
          <w:rFonts w:eastAsia="Calibri" w:cs="Times New Roman"/>
          <w:kern w:val="0"/>
          <w:szCs w:val="28"/>
          <w14:ligatures w14:val="none"/>
        </w:rPr>
        <w:t xml:space="preserve"> и Данко – фигуры яркие, но условные и обобщенные.  Изергиль, живущая страстями, воплощает тип сильной личности в реальности. Больше всего ценит свободу, заявляя с гордостью, что никогда не была рабой. Изергиль с восхищением говорит о подвиге: «Когда человек любит подвиги, он всегда умеет их сделать и найдет, где это можно. В жизни, заешь ли ты, всегда есть место подвигам».</w:t>
      </w:r>
    </w:p>
    <w:p w14:paraId="0A974A0C" w14:textId="77777777" w:rsidR="0017454B" w:rsidRPr="0017454B" w:rsidRDefault="0017454B" w:rsidP="0017454B">
      <w:pPr>
        <w:numPr>
          <w:ilvl w:val="0"/>
          <w:numId w:val="2"/>
        </w:numPr>
        <w:tabs>
          <w:tab w:val="left" w:pos="0"/>
        </w:tabs>
        <w:spacing w:line="256" w:lineRule="auto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kern w:val="0"/>
          <w:szCs w:val="28"/>
          <w14:ligatures w14:val="none"/>
        </w:rPr>
        <w:t>Пьеса «На дне»</w:t>
      </w:r>
    </w:p>
    <w:p w14:paraId="69006C3F" w14:textId="77777777" w:rsidR="0017454B" w:rsidRPr="0017454B" w:rsidRDefault="0017454B" w:rsidP="0017454B">
      <w:pPr>
        <w:tabs>
          <w:tab w:val="left" w:pos="0"/>
        </w:tabs>
        <w:spacing w:line="256" w:lineRule="auto"/>
        <w:ind w:left="108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i/>
          <w:kern w:val="0"/>
          <w:szCs w:val="28"/>
          <w14:ligatures w14:val="none"/>
        </w:rPr>
        <w:t xml:space="preserve">История создания: </w:t>
      </w:r>
      <w:r w:rsidRPr="0017454B">
        <w:rPr>
          <w:rFonts w:eastAsia="Calibri" w:cs="Times New Roman"/>
          <w:kern w:val="0"/>
          <w:szCs w:val="28"/>
          <w14:ligatures w14:val="none"/>
        </w:rPr>
        <w:t xml:space="preserve">замысел относится к началу 1900 года. Горький задумал «цикл драм» из четырех пьес, каждая из которых будет посвящена изображению определенного слоя русского общества. О последней из них он писал: «Еще одну: босяки. Татарин, еврей, актер, хозяйка ночлежного дома, воры. Сыщик, проститутки. Это будет страшно». 15 июня 1902 года пьеса была окончена. Название в процессе работы менялось («Без солнца», «Ночлежка», «Дно», «На дне жизни»). Премьера состоялась 18 декабря 1902 года в Московском художественном театре. К.С. Станиславский не только был режиссером-постановщиком, но и сыграл роль Сатина. Он вспоминал: «Спектакль имел потрясающий успех. Вызывали без конца режиссеров, всех артистов и … самого Горького». </w:t>
      </w:r>
    </w:p>
    <w:p w14:paraId="5045AE70" w14:textId="77777777" w:rsidR="0017454B" w:rsidRPr="0017454B" w:rsidRDefault="0017454B" w:rsidP="0017454B">
      <w:pPr>
        <w:tabs>
          <w:tab w:val="left" w:pos="0"/>
        </w:tabs>
        <w:spacing w:line="256" w:lineRule="auto"/>
        <w:ind w:left="108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>Постановка пьесы на сцене русских театров встретила большие препятствия цензуры. До 1905 года играть «На дне» разрешалось только с большими купюрами и каждый раз с согласия местных властей.</w:t>
      </w:r>
    </w:p>
    <w:p w14:paraId="1C41DAB4" w14:textId="77777777" w:rsidR="0017454B" w:rsidRPr="0017454B" w:rsidRDefault="0017454B" w:rsidP="0017454B">
      <w:pPr>
        <w:tabs>
          <w:tab w:val="left" w:pos="0"/>
        </w:tabs>
        <w:spacing w:line="256" w:lineRule="auto"/>
        <w:ind w:left="1080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kern w:val="0"/>
          <w:szCs w:val="28"/>
          <w14:ligatures w14:val="none"/>
        </w:rPr>
        <w:t>Впервые пьеса вышла отдельной книгой в Мюнхене под заглавием «На дне жизни» в 1902 году. В России – в конце января 1903. К концу 1903 года было продано более 75000 экземпляров – до этого подобным успехом не пользовалось ни одно литературное произведение.</w:t>
      </w:r>
    </w:p>
    <w:p w14:paraId="256FE0F7" w14:textId="77777777" w:rsidR="0017454B" w:rsidRPr="0017454B" w:rsidRDefault="0017454B" w:rsidP="0017454B">
      <w:pPr>
        <w:numPr>
          <w:ilvl w:val="0"/>
          <w:numId w:val="2"/>
        </w:numPr>
        <w:tabs>
          <w:tab w:val="left" w:pos="0"/>
        </w:tabs>
        <w:spacing w:line="256" w:lineRule="auto"/>
        <w:contextualSpacing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kern w:val="0"/>
          <w:szCs w:val="28"/>
          <w14:ligatures w14:val="none"/>
        </w:rPr>
        <w:t xml:space="preserve">Ознакомьтесь с презентацией.  </w:t>
      </w:r>
    </w:p>
    <w:p w14:paraId="501638B3" w14:textId="77777777" w:rsidR="0017454B" w:rsidRPr="0017454B" w:rsidRDefault="0017454B" w:rsidP="0017454B">
      <w:pPr>
        <w:tabs>
          <w:tab w:val="left" w:pos="0"/>
        </w:tabs>
        <w:spacing w:line="256" w:lineRule="auto"/>
        <w:ind w:left="1080"/>
        <w:jc w:val="both"/>
        <w:rPr>
          <w:rFonts w:eastAsia="Calibri" w:cs="Times New Roman"/>
          <w:kern w:val="0"/>
          <w:szCs w:val="28"/>
          <w14:ligatures w14:val="none"/>
        </w:rPr>
      </w:pPr>
      <w:r w:rsidRPr="0017454B">
        <w:rPr>
          <w:rFonts w:eastAsia="Calibri" w:cs="Times New Roman"/>
          <w:b/>
          <w:kern w:val="0"/>
          <w:szCs w:val="28"/>
          <w14:ligatures w14:val="none"/>
        </w:rPr>
        <w:t>Домашнее задание:</w:t>
      </w:r>
      <w:r w:rsidRPr="0017454B">
        <w:rPr>
          <w:rFonts w:eastAsia="Calibri" w:cs="Times New Roman"/>
          <w:kern w:val="0"/>
          <w:szCs w:val="28"/>
          <w14:ligatures w14:val="none"/>
        </w:rPr>
        <w:t xml:space="preserve"> прочитать пьесу «На дне» М. Горького, выписать из текста пьесы афоризмы Луки о человеке, в которых отражена его жизненная философия.</w:t>
      </w:r>
    </w:p>
    <w:p w14:paraId="3B725597" w14:textId="77777777" w:rsidR="00F12C76" w:rsidRDefault="00F12C76" w:rsidP="0017454B">
      <w:pPr>
        <w:tabs>
          <w:tab w:val="left" w:pos="0"/>
        </w:tabs>
        <w:spacing w:after="0"/>
        <w:ind w:firstLine="709"/>
        <w:jc w:val="both"/>
      </w:pPr>
    </w:p>
    <w:sectPr w:rsidR="00F12C76" w:rsidSect="007769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0C2"/>
    <w:multiLevelType w:val="hybridMultilevel"/>
    <w:tmpl w:val="0678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3E15"/>
    <w:multiLevelType w:val="multilevel"/>
    <w:tmpl w:val="D6D40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5452AC"/>
    <w:multiLevelType w:val="hybridMultilevel"/>
    <w:tmpl w:val="D32829E0"/>
    <w:lvl w:ilvl="0" w:tplc="1A6049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28622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82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7711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A"/>
    <w:rsid w:val="0017454B"/>
    <w:rsid w:val="0049394A"/>
    <w:rsid w:val="006C0B77"/>
    <w:rsid w:val="0077695C"/>
    <w:rsid w:val="008242FF"/>
    <w:rsid w:val="00870751"/>
    <w:rsid w:val="00922C48"/>
    <w:rsid w:val="00AD24A1"/>
    <w:rsid w:val="00B915B7"/>
    <w:rsid w:val="00EA59DF"/>
    <w:rsid w:val="00EE4070"/>
    <w:rsid w:val="00F12C76"/>
    <w:rsid w:val="00F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564D"/>
  <w15:chartTrackingRefBased/>
  <w15:docId w15:val="{2D8DCB77-529F-4431-B353-5D08A214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2024-03-19T17:44:00Z</dcterms:created>
  <dcterms:modified xsi:type="dcterms:W3CDTF">2024-03-19T17:52:00Z</dcterms:modified>
</cp:coreProperties>
</file>