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2734" w14:textId="758536EE" w:rsidR="00F92058" w:rsidRPr="00F92058" w:rsidRDefault="00E82F97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Тема: </w:t>
      </w:r>
      <w:r w:rsidRPr="00E8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Знаки препинания в простом предложении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4F46ADB6" w14:textId="10D4716D" w:rsidR="00F92058" w:rsidRPr="00F92058" w:rsidRDefault="00E82F97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</w:t>
      </w:r>
      <w:r w:rsidR="00F92058" w:rsidRPr="00F920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ель: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="00F92058" w:rsidRPr="00F920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умение применять знания по синтаксису в правописании и проведении морфологического анализа в предложении.</w:t>
      </w:r>
    </w:p>
    <w:p w14:paraId="6E6FEB56" w14:textId="7FBF2F4B" w:rsidR="00F92058" w:rsidRPr="00F92058" w:rsidRDefault="00E82F97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</w:t>
      </w:r>
      <w:r w:rsidR="00F92058" w:rsidRPr="00F920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учиться использовать алгоритм при постановке знаков препинания в простом предложении.</w:t>
      </w:r>
    </w:p>
    <w:p w14:paraId="786C4F50" w14:textId="01F57F91" w:rsidR="00F92058" w:rsidRPr="00F92058" w:rsidRDefault="00E82F97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</w:t>
      </w:r>
      <w:r w:rsidR="00F92058" w:rsidRPr="00F920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058" w:rsidRPr="00F920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знания по синтаксису в правописании и проведении морфологического анализа в предложении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ED17D6C" w14:textId="4F68A980" w:rsidR="004027D0" w:rsidRPr="004027D0" w:rsidRDefault="004027D0" w:rsidP="00402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</w:t>
      </w: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14:paraId="6DEF5C7B" w14:textId="77777777" w:rsidR="004027D0" w:rsidRDefault="004027D0" w:rsidP="004027D0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5C57261" w14:textId="7D3B7B1F" w:rsidR="004027D0" w:rsidRPr="004027D0" w:rsidRDefault="004027D0" w:rsidP="004027D0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вопросы:</w:t>
      </w:r>
    </w:p>
    <w:p w14:paraId="02C19410" w14:textId="0CD3075A" w:rsidR="004027D0" w:rsidRPr="004027D0" w:rsidRDefault="004027D0" w:rsidP="004027D0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Повторить </w:t>
      </w:r>
      <w:r w:rsidRPr="004027D0">
        <w:rPr>
          <w:rFonts w:ascii="Times New Roman" w:eastAsia="Calibri" w:hAnsi="Times New Roman" w:cs="Times New Roman"/>
          <w:color w:val="FF0000"/>
          <w:sz w:val="24"/>
          <w:szCs w:val="24"/>
        </w:rPr>
        <w:t>теоретический материал. Составить краткий конспект.</w:t>
      </w:r>
    </w:p>
    <w:p w14:paraId="5759CC5A" w14:textId="17747F82" w:rsidR="004027D0" w:rsidRPr="004027D0" w:rsidRDefault="004027D0" w:rsidP="004027D0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027D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Выполнить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письменно </w:t>
      </w:r>
      <w:r w:rsidRPr="004027D0">
        <w:rPr>
          <w:rFonts w:ascii="Times New Roman" w:eastAsia="Calibri" w:hAnsi="Times New Roman" w:cs="Times New Roman"/>
          <w:color w:val="FF0000"/>
          <w:sz w:val="24"/>
          <w:szCs w:val="24"/>
        </w:rPr>
        <w:t>практические задания.</w:t>
      </w:r>
    </w:p>
    <w:p w14:paraId="2B018EC9" w14:textId="77777777" w:rsidR="004027D0" w:rsidRPr="004027D0" w:rsidRDefault="004027D0" w:rsidP="00402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9F6D32B" w14:textId="77777777" w:rsidR="00E82F97" w:rsidRDefault="00E82F97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BA57832" w14:textId="2D0FD072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закрепления теоретического материала по теме:</w:t>
      </w:r>
    </w:p>
    <w:p w14:paraId="3600D2DB" w14:textId="77777777" w:rsidR="00F92058" w:rsidRPr="004027D0" w:rsidRDefault="00F92058" w:rsidP="00F920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простых предложений вы знаете?</w:t>
      </w:r>
    </w:p>
    <w:p w14:paraId="58A5FA57" w14:textId="77777777" w:rsidR="00F92058" w:rsidRPr="004027D0" w:rsidRDefault="00F92058" w:rsidP="00F920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порядок синтаксического разбора простого предложения?</w:t>
      </w:r>
    </w:p>
    <w:p w14:paraId="7281D330" w14:textId="77777777" w:rsidR="00F92058" w:rsidRPr="004027D0" w:rsidRDefault="00F92058" w:rsidP="00F920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случаях постановки тире в простом предложении?</w:t>
      </w:r>
    </w:p>
    <w:p w14:paraId="5B6351A9" w14:textId="77777777" w:rsidR="004027D0" w:rsidRPr="004027D0" w:rsidRDefault="004027D0" w:rsidP="004027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C210DEE" w14:textId="589B5D9E" w:rsidR="004027D0" w:rsidRPr="004027D0" w:rsidRDefault="004027D0" w:rsidP="004027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Теоретический материал.</w:t>
      </w:r>
    </w:p>
    <w:p w14:paraId="6AC81745" w14:textId="77777777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расстановке знаков препинания в простом предложении можно использовать следующий алгоритм:</w:t>
      </w:r>
    </w:p>
    <w:p w14:paraId="19319606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Убедитесь, что предложение простое.</w:t>
      </w:r>
    </w:p>
    <w:p w14:paraId="1E5523A5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нет ли в предложении обращения, которое формально совпадает с подлежащим. Если обращение в предложении есть, поставьте соответствующие знаки препинания.</w:t>
      </w:r>
    </w:p>
    <w:p w14:paraId="43454503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нет ли условий для постановки тире между подлежащим и сказуемым.</w:t>
      </w:r>
    </w:p>
    <w:p w14:paraId="53755649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Разберите второстепенные члены.</w:t>
      </w:r>
    </w:p>
    <w:p w14:paraId="577C1253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является ли предложение полным; нет ли условий для постановки тире в неполном предложении.</w:t>
      </w:r>
    </w:p>
    <w:p w14:paraId="4DD7D1E5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нет ли условий для обособления второстепенных членов</w:t>
      </w:r>
    </w:p>
    <w:p w14:paraId="6B9C0C90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есть ли в предложении однородные члены, нет ли условий для расстановки соответствующих знаков препинания при однородных членах.</w:t>
      </w:r>
    </w:p>
    <w:p w14:paraId="5C9AF05D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есть ли в предложении уточняющие, пояснительные или присоединительные члены.</w:t>
      </w:r>
    </w:p>
    <w:p w14:paraId="3F0409F5" w14:textId="77777777" w:rsidR="00F92058" w:rsidRPr="004027D0" w:rsidRDefault="00F92058" w:rsidP="004027D0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нет ли в предложении вводных слов, словосочетаний, предложений, вставных конструкций. Если такие члены есть, расставьте необходимые знаки препинания.</w:t>
      </w:r>
    </w:p>
    <w:p w14:paraId="18FEE49B" w14:textId="77777777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BF4A1C" w14:textId="77777777" w:rsidR="00F92058" w:rsidRPr="004027D0" w:rsidRDefault="00F92058" w:rsidP="00F920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задание</w:t>
      </w:r>
    </w:p>
    <w:p w14:paraId="738ACC4A" w14:textId="77777777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C34F6" w14:textId="360B63DD" w:rsidR="00F92058" w:rsidRPr="004027D0" w:rsidRDefault="00563CB0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Практическое задание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563C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  <w:r w:rsidR="00F92058" w:rsidRPr="00402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92058" w:rsidRPr="00402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Спишите текст, вставляя пропущенные знаки препинания, буквы и раскрывая скобки. Подчеркните члены предложения.</w:t>
      </w:r>
    </w:p>
    <w:p w14:paraId="6B18816E" w14:textId="77777777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наша Родина. На её (не)об…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ятной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те…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февраль один из контрас…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месяц…в. В Арктике это пора смены дня и </w:t>
      </w:r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ночи</w:t>
      </w:r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кончает…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кругл…суточная темнота. Но до наступления полярного дня ещё далеко и весь февраль светлая часть суток значительно короче тёмной. Чуть 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забре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…жит утро и сразу переходит в вечер. В таёжной зоне февраль типично зимний месяц с морозами в…югами м…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(По)разному складывает…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февраль в горных и южных районах. В степной и (полу)пустынной зоне это конец зимы и самое начало весны.</w:t>
      </w:r>
    </w:p>
    <w:p w14:paraId="262A3E6A" w14:textId="77777777" w:rsidR="00F92058" w:rsidRPr="004027D0" w:rsidRDefault="00F92058" w:rsidP="00F920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 Смолин</w:t>
      </w:r>
    </w:p>
    <w:p w14:paraId="3DA94040" w14:textId="77777777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2A5A1" w14:textId="2FC1B8F5" w:rsidR="00F92058" w:rsidRPr="004027D0" w:rsidRDefault="00563CB0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Практическое задание 2.</w:t>
      </w:r>
      <w:r w:rsidRPr="00563C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63C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92058" w:rsidRPr="00402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оставьте, где нужно, тире.</w:t>
      </w:r>
    </w:p>
    <w:p w14:paraId="6368C4D0" w14:textId="77777777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1.Услуга в дружбе вещь святая. 2.Долг наш защищать крепость до последнего нашего издыхания. 3.Спина у акулы темно - синего цвета, брюхо ослепительно белое. 4.Я охотник, </w:t>
      </w:r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5,Он</w:t>
      </w:r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порча, он чума, он язва здешних 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мест.б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Встречи наши единственная радость. 7.Да моё ли это дело заниматься такими вопросами. 8. Жизнь прекрасна и удивительна! 9.Бедность не порок. 10. Я был озлоблен. 11. Он угрюм. 12.Севастополь, очевидно, город чудес. 13.Крупные звёзды как званый вечер. 14. Красивые, ровные зубы что крупные перлы у ней. 15. Сердце не камень.</w:t>
      </w:r>
    </w:p>
    <w:p w14:paraId="455349A9" w14:textId="77777777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1"/>
      </w:tblGrid>
      <w:tr w:rsidR="00F92058" w:rsidRPr="004027D0" w14:paraId="7BB426E1" w14:textId="77777777" w:rsidTr="00F92058"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DBA07" w14:textId="77777777" w:rsidR="00F92058" w:rsidRPr="004027D0" w:rsidRDefault="00F92058" w:rsidP="00F920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 «Тире между подлежащим и сказуемым»</w:t>
            </w:r>
          </w:p>
          <w:p w14:paraId="06166C06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Тире ставится</w:t>
            </w:r>
          </w:p>
          <w:p w14:paraId="253ACE9D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Подлежащее и сказуемое выражены существительным или числительным в именительном падеже (с нулевой связкой).</w:t>
            </w:r>
          </w:p>
          <w:p w14:paraId="5C152BDC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Следующая станция – Мытищи</w:t>
            </w:r>
            <w:proofErr w:type="gramStart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Трижды</w:t>
            </w:r>
            <w:proofErr w:type="gramEnd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пять – пятнадцать; Расстояние между поселками – шестьдесят километров.</w:t>
            </w:r>
          </w:p>
          <w:p w14:paraId="3340740F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Тире не ставится</w:t>
            </w:r>
          </w:p>
          <w:p w14:paraId="4AB134D2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Подлежащее и сказуемое выражены существительным или числительным в именительном падеже, но:</w:t>
            </w:r>
          </w:p>
          <w:p w14:paraId="0B44402C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связка не нулевая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(Брат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умный человек; Война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безумие);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при сказуемом есть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сравнительный союз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(как, будто, словно, точно, вроде как, всё равно что, что и др.) (Звёзды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будто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алмазы; Небо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точно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море);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перед сказуемым-существительным стоит частица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(Бедность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порок);</w:t>
            </w:r>
          </w:p>
          <w:p w14:paraId="545E9054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между подлежащим и сказуемым стоит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вводное слово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(Сергей,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кажется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врач); иногда –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наречие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(Сергей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известный художник),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союз 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(Сергей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тоже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врач),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частица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(Март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только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начало весны);</w:t>
            </w:r>
          </w:p>
          <w:p w14:paraId="4AD3D722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перед сказуемым стоит относящееся к нему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дополнение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(Сергей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 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сосед);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е)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сказуемое предшествует подлежащему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(Прекрасный человек Иван Иванович);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ж) подлежащее и сказуемое образуют неразложимый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фразеологический оборот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(Два сапога пара).</w:t>
            </w:r>
          </w:p>
          <w:p w14:paraId="3BF10D6A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Тире ставится</w:t>
            </w:r>
          </w:p>
          <w:p w14:paraId="299C8216" w14:textId="77777777" w:rsidR="00F92058" w:rsidRPr="004027D0" w:rsidRDefault="00F92058" w:rsidP="00F9205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Подлежащее и сказуемое выражены инфинитивами или один из них – инфинитив, а другой – существительное (числительное) в именительном падеже.</w:t>
            </w:r>
          </w:p>
          <w:p w14:paraId="74375304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решённом говорить – только путать;</w:t>
            </w:r>
          </w:p>
          <w:p w14:paraId="0978B62B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 тебя – наслаждение;</w:t>
            </w:r>
          </w:p>
          <w:p w14:paraId="76F150E1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Мой долг – предупредить тебя об опасности</w:t>
            </w:r>
          </w:p>
          <w:p w14:paraId="22B8CFF6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Тире не ставится</w:t>
            </w:r>
          </w:p>
          <w:p w14:paraId="270ECC89" w14:textId="77777777" w:rsidR="00F92058" w:rsidRPr="004027D0" w:rsidRDefault="00F92058" w:rsidP="00F9205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и сказуемое выражены инфинитивами или один из них – инфинитив, а другой – существительное (числительное) в именительном падеже, но порядок слов обратный (сказуемое стоит перед подлежащим) и пауза между подлежащим и сказуемым отсутствует (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Какое счастье сына обнимать!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7DC97823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внимание: если пауза есть, то тире ставится и при обратном порядке слов (ср.</w:t>
            </w:r>
            <w:proofErr w:type="gramStart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Это</w:t>
            </w:r>
            <w:proofErr w:type="gramEnd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большое искусство – ждать).</w:t>
            </w:r>
          </w:p>
          <w:p w14:paraId="3512C4C9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Тире ставится</w:t>
            </w:r>
          </w:p>
          <w:p w14:paraId="2C14266B" w14:textId="77777777" w:rsidR="00F92058" w:rsidRPr="004027D0" w:rsidRDefault="00F92058" w:rsidP="003B0D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Сказуемое присоединяется к подлежащему с помощью слов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это, вот, это есть, значит (в значении это есть)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это значит (тире ставится перед этими словами).</w:t>
            </w:r>
          </w:p>
          <w:p w14:paraId="1C1290B8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Поймать ерша или окуня – это такое блаженство;</w:t>
            </w:r>
          </w:p>
          <w:p w14:paraId="0F469F04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Понять – значит простить;</w:t>
            </w:r>
          </w:p>
          <w:p w14:paraId="234F0A76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Безумство храбрых – вот мудрость жизни.</w:t>
            </w:r>
          </w:p>
          <w:p w14:paraId="2A511893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Тире не </w:t>
            </w:r>
            <w:proofErr w:type="spellStart"/>
            <w:r w:rsidRPr="00402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стиавится</w:t>
            </w:r>
            <w:proofErr w:type="spellEnd"/>
          </w:p>
          <w:p w14:paraId="042892BA" w14:textId="77777777" w:rsidR="00F92058" w:rsidRPr="004027D0" w:rsidRDefault="00F92058" w:rsidP="003B0D0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словами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это, значит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тире не ставится, если:</w:t>
            </w:r>
          </w:p>
          <w:p w14:paraId="23919C73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значит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является вводным словом (в </w:t>
            </w:r>
            <w:proofErr w:type="gramStart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 следовательно</w:t>
            </w:r>
            <w:proofErr w:type="gramEnd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42BA811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пятна исчезли; значит, солнце склонилось за полдень;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 </w:t>
            </w: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значит</w:t>
            </w: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 глаголом в значениях:</w:t>
            </w:r>
          </w:p>
          <w:p w14:paraId="39DB682C" w14:textId="77777777" w:rsidR="00F92058" w:rsidRPr="004027D0" w:rsidRDefault="00F92058" w:rsidP="003B0D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«означать (о словах, знаках, жестах)» (</w:t>
            </w:r>
            <w:proofErr w:type="spellStart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Кирджали</w:t>
            </w:r>
            <w:proofErr w:type="spellEnd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турецком языке значит витязь, удалец);</w:t>
            </w:r>
          </w:p>
          <w:p w14:paraId="31382B37" w14:textId="77777777" w:rsidR="00F92058" w:rsidRPr="004027D0" w:rsidRDefault="00F92058" w:rsidP="003B0D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«свидетельствовать о чём-то» (Если я молчу, то это не значит, что я с тобой согласен);</w:t>
            </w:r>
          </w:p>
          <w:p w14:paraId="52DE9E8B" w14:textId="77777777" w:rsidR="00F92058" w:rsidRPr="004027D0" w:rsidRDefault="00F92058" w:rsidP="003B0D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«иметь значение, быть существенным» (</w:t>
            </w:r>
            <w:proofErr w:type="gramStart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значит</w:t>
            </w:r>
            <w:proofErr w:type="gramEnd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неизмеримо больше, чем принято думать);</w:t>
            </w:r>
          </w:p>
          <w:p w14:paraId="417511DD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это является подлежащим, выраженным указательным местоимением</w:t>
            </w:r>
            <w:proofErr w:type="gramStart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Это</w:t>
            </w:r>
            <w:proofErr w:type="gramEnd"/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(что?) моя дочь; Это (что?) интересно).</w:t>
            </w:r>
          </w:p>
          <w:tbl>
            <w:tblPr>
              <w:tblW w:w="93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92058" w:rsidRPr="004027D0" w14:paraId="73657A96" w14:textId="77777777"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33B1D2F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Тире не ставится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DDB5C01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Тире ставится</w:t>
                  </w:r>
                </w:p>
              </w:tc>
            </w:tr>
            <w:tr w:rsidR="00F92058" w:rsidRPr="004027D0" w14:paraId="6BCEDF49" w14:textId="77777777"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1CBFBC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 Подлежащее выражено инфинитивом, сказуемое – наречием на -о (Курить вредно).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F450DC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 Тире ставится между подлежащим, выраженным инфинитивом, и сказуемым, выраженным наречием на -о, при наличии паузы между главными членами (Это ужасно – струсить).</w:t>
                  </w:r>
                </w:p>
              </w:tc>
            </w:tr>
            <w:tr w:rsidR="00F92058" w:rsidRPr="004027D0" w14:paraId="2B9C44B7" w14:textId="77777777"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A58EBC7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 Подлежащее выражено личным местоимением, сказуемое – именительным падежом существительного (Я честный человек).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5A1FAA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 Тире ставится при подлежащем, выраженным личным местоимением, и сказуемом, выраженным именительным падежом существительного:</w:t>
                  </w:r>
                </w:p>
                <w:p w14:paraId="5C7D85A9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при логическом подчеркивании (Я – гражданин России);</w:t>
                  </w: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б) при структурном параллелизме предложений (Мы – люди спокойные. Он – человек беспокойный);</w:t>
                  </w: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в) при обратном порядке слов (Герой этого спектакля – я).</w:t>
                  </w:r>
                </w:p>
                <w:p w14:paraId="567D9A7B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2058" w:rsidRPr="004027D0" w14:paraId="3F9E6A48" w14:textId="77777777"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504E6C4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 Сказуемое выражено прилагательным, причастием, местоимением-прилагательным (Земля круглая; Ключи мои).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15AF37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3.Тире перед сказуемым-прилагательным, причастием, местоимением-прилагательным ставится:</w:t>
                  </w: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а) при логическом и интонационном членении предложения (Зрачки – кошачьи; Вся рыба – ваша);</w:t>
                  </w:r>
                </w:p>
                <w:p w14:paraId="02EFABCC" w14:textId="77777777" w:rsidR="00F92058" w:rsidRPr="004027D0" w:rsidRDefault="00F92058" w:rsidP="00F9205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при наличии однородных сказуемых (Ритм жизни училища – четкий, быстрый, военный);</w:t>
                  </w:r>
                  <w:r w:rsidRPr="004027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в) при структурном параллелизме частей (Ночь – тёплая, луна – серебристая, звёзды – блестящие).</w:t>
                  </w:r>
                </w:p>
              </w:tc>
            </w:tr>
          </w:tbl>
          <w:p w14:paraId="6F0DB3B5" w14:textId="77777777" w:rsidR="00F92058" w:rsidRPr="004027D0" w:rsidRDefault="00F92058" w:rsidP="00F920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4476F4" w14:textId="77777777" w:rsidR="00F92058" w:rsidRPr="004027D0" w:rsidRDefault="00F92058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45A29" w14:textId="056F1303" w:rsidR="00F92058" w:rsidRPr="004027D0" w:rsidRDefault="00563CB0" w:rsidP="00F92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Практическое задание 3. </w:t>
      </w:r>
      <w:r w:rsidR="00F92058" w:rsidRPr="00563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="00F92058" w:rsidRPr="00402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рочитайте данный текст. Спишите, вставляя пропущенные буквы, знаки препинания и раскрывая скобки. Озаглавьте текст. </w:t>
      </w:r>
      <w:r w:rsidR="00F92058" w:rsidRPr="00402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Подчеркните все члены предложения.</w:t>
      </w:r>
      <w:r w:rsidR="00F92058" w:rsidRPr="00402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Какие члены предложения передают основную информацию? Сколько в этом тексте двусоставных предложений? Сколько односоставных? Какие виды односоставных предложений в нём есть? Какова роль односоставных предложений в организации текста? Определите тему и основную мысль текста. Как его можно озаглавить?</w:t>
      </w:r>
    </w:p>
    <w:p w14:paraId="276DADEF" w14:textId="674F49E0" w:rsidR="00F92058" w:rsidRPr="004027D0" w:rsidRDefault="00F92058" w:rsidP="003B0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Избушка </w:t>
      </w:r>
      <w:proofErr w:type="spellStart"/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положилась на взгорке. 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Зайдёш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 в такую избушку зимой – жилым духом не пахнет.</w:t>
      </w:r>
      <w:r w:rsidR="003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вот </w:t>
      </w:r>
      <w:proofErr w:type="spellStart"/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щали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камельке поленья. Потянуло густым </w:t>
      </w:r>
      <w:proofErr w:type="spellStart"/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вающей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глины. Со стен каплет. Лучше набить полный камелёк и выйти пока на улицу, нарубить загодя </w:t>
      </w:r>
      <w:proofErr w:type="spellStart"/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дровиш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Через (пол)часа в 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избушк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тепле..т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скинуть (полу)шубок. Стены слегка парят от камелька </w:t>
      </w:r>
      <w:proofErr w:type="spellStart"/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</w:t>
      </w:r>
      <w:proofErr w:type="spell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жаром. И охватывает человека некое тихое блаженство радость. Теперь уж везде почти сухо но доски нар ещё </w:t>
      </w:r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х..</w:t>
      </w:r>
      <w:proofErr w:type="spell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лодные</w:t>
      </w:r>
      <w:proofErr w:type="spellEnd"/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пока кинуть на них (полу)шубок под голову мешок с харчами ноги протянуть к камельку. И </w:t>
      </w:r>
      <w:proofErr w:type="spellStart"/>
      <w:proofErr w:type="gramStart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др..мота</w:t>
      </w:r>
      <w:proofErr w:type="spellEnd"/>
      <w:proofErr w:type="gramEnd"/>
      <w:r w:rsidRPr="0040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охватит сил нет. Лень встать и подкинуть ещё в камелёк. А надо.</w:t>
      </w:r>
      <w:r w:rsidR="003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02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(В. Шукшин)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3"/>
        <w:gridCol w:w="1789"/>
        <w:gridCol w:w="3521"/>
        <w:gridCol w:w="2502"/>
      </w:tblGrid>
      <w:tr w:rsidR="00F92058" w:rsidRPr="004027D0" w14:paraId="60413D0C" w14:textId="77777777" w:rsidTr="003B0D02"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37AB0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двусоставных предложений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680E9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односоставных предложений</w:t>
            </w:r>
          </w:p>
        </w:tc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C55B7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F92058" w:rsidRPr="004027D0" w14:paraId="62215EC9" w14:textId="77777777" w:rsidTr="003B0D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FE0F5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5EA8C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3EB02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Определённо-личных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B5FA7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058" w:rsidRPr="004027D0" w14:paraId="0E8A1541" w14:textId="77777777" w:rsidTr="003B0D02"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E2C0C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C98D5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0005E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Неопределённо-личных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AD995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058" w:rsidRPr="004027D0" w14:paraId="31F77124" w14:textId="77777777" w:rsidTr="003B0D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E1649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9C6C9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BE5D0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Обобщённо-</w:t>
            </w:r>
            <w:proofErr w:type="spellStart"/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дичных</w:t>
            </w:r>
            <w:proofErr w:type="spellEnd"/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C1967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058" w:rsidRPr="004027D0" w14:paraId="434A37AE" w14:textId="77777777" w:rsidTr="003B0D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C3B21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56503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10008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Безличных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AE184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058" w:rsidRPr="004027D0" w14:paraId="1F485DC7" w14:textId="77777777" w:rsidTr="003B0D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6E6EE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5EE55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523B9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Назывных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838D0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058" w:rsidRPr="004027D0" w14:paraId="5BF217A0" w14:textId="77777777" w:rsidTr="003B0D02"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26972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3FF33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058" w:rsidRPr="004027D0" w14:paraId="07B29828" w14:textId="77777777" w:rsidTr="003B0D02"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135A1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текста</w:t>
            </w:r>
          </w:p>
        </w:tc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35FE5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058" w:rsidRPr="004027D0" w14:paraId="222D668D" w14:textId="77777777" w:rsidTr="003B0D02"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3E057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25116" w14:textId="77777777" w:rsidR="00F92058" w:rsidRPr="004027D0" w:rsidRDefault="00F92058" w:rsidP="003B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C3F37C" w14:textId="77777777" w:rsidR="00F92058" w:rsidRPr="004027D0" w:rsidRDefault="00F92058" w:rsidP="00F920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5A8CCA" w14:textId="4B914878" w:rsidR="00E974C9" w:rsidRPr="00E974C9" w:rsidRDefault="00563CB0" w:rsidP="007A3D03">
      <w:pPr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563CB0">
        <w:rPr>
          <w:rFonts w:ascii="Times New Roman" w:eastAsia="Calibri" w:hAnsi="Times New Roman" w:cs="Times New Roman"/>
          <w:b/>
          <w:bCs/>
          <w:sz w:val="24"/>
          <w:szCs w:val="24"/>
        </w:rPr>
        <w:t>Домашнее задание:</w:t>
      </w:r>
      <w:r w:rsidR="007A3D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974C9"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Опираясь на теоретические сведения, устно ответьте на</w:t>
      </w:r>
      <w:r w:rsidR="007A3D03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 xml:space="preserve"> </w:t>
      </w:r>
      <w:r w:rsidR="00E974C9"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вопросы.</w:t>
      </w:r>
    </w:p>
    <w:p w14:paraId="77F59E34" w14:textId="7DE8B8FF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1 Почему в первой части сложного предложения между главными членами тире не ставится, а во второй части – ставится?</w:t>
      </w:r>
    </w:p>
    <w:p w14:paraId="24C33C1C" w14:textId="77777777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lastRenderedPageBreak/>
        <w:t>Луна словно репа, а звёзды – фасоль (А. Прокофьев).</w:t>
      </w:r>
    </w:p>
    <w:p w14:paraId="39B15E63" w14:textId="5B9E8793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2 Сравните три предложения с частицей не перед сказуемым.</w:t>
      </w:r>
      <w:r w:rsidR="007A3D03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Почему только в одном из них тире не ставится?</w:t>
      </w:r>
    </w:p>
    <w:p w14:paraId="706A16AE" w14:textId="5584811E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Скупость не глупость. Первая пороша – не санный путь. Чай</w:t>
      </w:r>
      <w:r w:rsidR="007A3D03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пить – не дрова рубить (пословицы).</w:t>
      </w:r>
    </w:p>
    <w:p w14:paraId="0E019364" w14:textId="531B7A10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3 Подлежащее в предложении выражено существительным в</w:t>
      </w:r>
      <w:r w:rsidR="007A3D03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именительном падеже. Чем выражено сказуемое? Почему между подлежащим и сказуемым стоит тире?</w:t>
      </w:r>
    </w:p>
    <w:p w14:paraId="66B565F8" w14:textId="411657B4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Пожары в высохших болотах – самое страшное, что можно испытать в этих краях (К. Паустовский).</w:t>
      </w:r>
    </w:p>
    <w:p w14:paraId="554B553B" w14:textId="71D053E5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4 Какое условие требует, чтобы между подлежащим и сказуемым стояло тире, а какое, наоборот, запрещает ставить тире? Какое</w:t>
      </w:r>
      <w:r w:rsidR="007A3D03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условие важнее?</w:t>
      </w:r>
    </w:p>
    <w:p w14:paraId="2C3C2C8F" w14:textId="13DABE1A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Жизнь – это не каникулы, молодой человек. Нет! (К. Паустовский).</w:t>
      </w:r>
    </w:p>
    <w:p w14:paraId="1B86333B" w14:textId="77777777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5 Чем выражено сказуемое в предложениях?</w:t>
      </w:r>
    </w:p>
    <w:p w14:paraId="65387EA3" w14:textId="4036999A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Пирог – пальчики оближешь. Талант у него – дай бог каждому.</w:t>
      </w:r>
      <w:r w:rsidR="007A3D03" w:rsidRPr="007A3D03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Ночь – хоть глаз выколи.</w:t>
      </w:r>
    </w:p>
    <w:p w14:paraId="339E0011" w14:textId="2C9B11CE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6 Почему в первом предложении стоит только тире, а во втором</w:t>
      </w:r>
      <w:r w:rsidR="007A3D03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и третьем тире «соседствует» с запятой?</w:t>
      </w:r>
    </w:p>
    <w:p w14:paraId="05B57526" w14:textId="0688DCF5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Этот небольшой городок – широко известный курорт. Этот небольшой городок, построенный на берегу моря, – широко известный</w:t>
      </w:r>
      <w:r w:rsidR="007A3D03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курорт. Этот небольшой городок, который построили на берегу м</w:t>
      </w:r>
      <w:r w:rsidR="007A3D03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о</w:t>
      </w: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ря, – широко известный курорт.</w:t>
      </w:r>
    </w:p>
    <w:p w14:paraId="5C685E36" w14:textId="092A141E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7 В каком предложении стоят авторские тире, т. е. не соответствующие известным вам пунктуационным правилам? Попробуйте</w:t>
      </w:r>
      <w:r w:rsidR="007A3D03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  <w:t>объяснить, с какой целью они использованы.</w:t>
      </w:r>
    </w:p>
    <w:p w14:paraId="5C021A89" w14:textId="2E304D0A" w:rsidR="00E974C9" w:rsidRPr="00E974C9" w:rsidRDefault="00E974C9" w:rsidP="00E9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14:ligatures w14:val="standardContextual"/>
        </w:rPr>
      </w:pP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1</w:t>
      </w:r>
      <w:r w:rsidR="007A3D03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.</w:t>
      </w: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 xml:space="preserve"> Известно всем, что дважды два – четыре, но первому, кто это</w:t>
      </w:r>
      <w:r w:rsidR="007A3D03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вывел в мире, какая радость разум обожгла?! (С. Орлов). 2 Стоит</w:t>
      </w:r>
      <w:r w:rsidR="007A3D03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у окна всадник. Конь – вороной, сабля – светлая, папаха – серая,</w:t>
      </w:r>
      <w:r w:rsidR="007A3D03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 xml:space="preserve"> </w:t>
      </w:r>
      <w:r w:rsidRPr="00E974C9">
        <w:rPr>
          <w:rFonts w:ascii="Times New Roman" w:eastAsia="Calibri" w:hAnsi="Times New Roman" w:cs="Times New Roman"/>
          <w:i/>
          <w:iCs/>
          <w:kern w:val="2"/>
          <w:sz w:val="24"/>
          <w:szCs w:val="20"/>
          <w14:ligatures w14:val="standardContextual"/>
        </w:rPr>
        <w:t>а звезда – красная (А. Гайдар). 3 Для водолаза самое опасное – поддаться панике (И. Соколов-Микитов).</w:t>
      </w:r>
    </w:p>
    <w:sectPr w:rsidR="00E974C9" w:rsidRPr="00E9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9FD"/>
    <w:multiLevelType w:val="multilevel"/>
    <w:tmpl w:val="D07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61915"/>
    <w:multiLevelType w:val="multilevel"/>
    <w:tmpl w:val="FBB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9A3"/>
    <w:multiLevelType w:val="multilevel"/>
    <w:tmpl w:val="83E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26919"/>
    <w:multiLevelType w:val="multilevel"/>
    <w:tmpl w:val="7D0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75E51"/>
    <w:multiLevelType w:val="hybridMultilevel"/>
    <w:tmpl w:val="0AC69B76"/>
    <w:lvl w:ilvl="0" w:tplc="C574A2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F7531"/>
    <w:multiLevelType w:val="multilevel"/>
    <w:tmpl w:val="7196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44E2E"/>
    <w:multiLevelType w:val="multilevel"/>
    <w:tmpl w:val="FAC6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22EB4"/>
    <w:multiLevelType w:val="multilevel"/>
    <w:tmpl w:val="BDF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3062D"/>
    <w:multiLevelType w:val="multilevel"/>
    <w:tmpl w:val="215C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557E2"/>
    <w:multiLevelType w:val="hybridMultilevel"/>
    <w:tmpl w:val="851A9D0E"/>
    <w:lvl w:ilvl="0" w:tplc="C574A2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21135"/>
    <w:multiLevelType w:val="multilevel"/>
    <w:tmpl w:val="C28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3357A"/>
    <w:multiLevelType w:val="multilevel"/>
    <w:tmpl w:val="6E3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62EE4"/>
    <w:multiLevelType w:val="multilevel"/>
    <w:tmpl w:val="48DA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00184"/>
    <w:multiLevelType w:val="multilevel"/>
    <w:tmpl w:val="8EBA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F27031"/>
    <w:multiLevelType w:val="multilevel"/>
    <w:tmpl w:val="AD36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3493">
    <w:abstractNumId w:val="7"/>
  </w:num>
  <w:num w:numId="2" w16cid:durableId="970592949">
    <w:abstractNumId w:val="8"/>
  </w:num>
  <w:num w:numId="3" w16cid:durableId="624625993">
    <w:abstractNumId w:val="12"/>
  </w:num>
  <w:num w:numId="4" w16cid:durableId="1142960827">
    <w:abstractNumId w:val="5"/>
  </w:num>
  <w:num w:numId="5" w16cid:durableId="416101667">
    <w:abstractNumId w:val="6"/>
  </w:num>
  <w:num w:numId="6" w16cid:durableId="1330905649">
    <w:abstractNumId w:val="11"/>
  </w:num>
  <w:num w:numId="7" w16cid:durableId="1457791875">
    <w:abstractNumId w:val="13"/>
  </w:num>
  <w:num w:numId="8" w16cid:durableId="2042629949">
    <w:abstractNumId w:val="0"/>
  </w:num>
  <w:num w:numId="9" w16cid:durableId="669481066">
    <w:abstractNumId w:val="14"/>
  </w:num>
  <w:num w:numId="10" w16cid:durableId="1894920854">
    <w:abstractNumId w:val="3"/>
  </w:num>
  <w:num w:numId="11" w16cid:durableId="1277714429">
    <w:abstractNumId w:val="2"/>
  </w:num>
  <w:num w:numId="12" w16cid:durableId="1469973236">
    <w:abstractNumId w:val="1"/>
  </w:num>
  <w:num w:numId="13" w16cid:durableId="224267311">
    <w:abstractNumId w:val="10"/>
  </w:num>
  <w:num w:numId="14" w16cid:durableId="711148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5351608">
    <w:abstractNumId w:val="9"/>
  </w:num>
  <w:num w:numId="16" w16cid:durableId="294987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58"/>
    <w:rsid w:val="00152DAA"/>
    <w:rsid w:val="003B0D02"/>
    <w:rsid w:val="004027D0"/>
    <w:rsid w:val="00563CB0"/>
    <w:rsid w:val="007A3D03"/>
    <w:rsid w:val="00AD290A"/>
    <w:rsid w:val="00E82F97"/>
    <w:rsid w:val="00E974C9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4696"/>
  <w15:chartTrackingRefBased/>
  <w15:docId w15:val="{6884785C-4921-4EF0-B9A5-96BD0798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2024-03-19T13:56:00Z</dcterms:created>
  <dcterms:modified xsi:type="dcterms:W3CDTF">2024-03-19T14:20:00Z</dcterms:modified>
</cp:coreProperties>
</file>