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B0E0" w14:textId="32822DC5" w:rsidR="003538C5" w:rsidRDefault="003538C5" w:rsidP="003538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ТЕОРЕМЫ О ПРОИЗВЕДЕНИИ И СУММЕ ВЕРОЯТНОСТЕЙ</w:t>
      </w:r>
    </w:p>
    <w:p w14:paraId="16408B0A" w14:textId="77777777" w:rsidR="003538C5" w:rsidRDefault="003538C5" w:rsidP="003538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66136" w14:textId="77777777" w:rsidR="003538C5" w:rsidRDefault="003538C5" w:rsidP="003538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практическое занятие</w:t>
      </w:r>
    </w:p>
    <w:p w14:paraId="1DBC144F" w14:textId="77777777" w:rsidR="003538C5" w:rsidRDefault="003538C5" w:rsidP="003538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363DD4F" w14:textId="6DFA415A" w:rsidR="003538C5" w:rsidRDefault="00F84464" w:rsidP="003538C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Вероятность суммы событий.</w:t>
      </w:r>
    </w:p>
    <w:p w14:paraId="392E0BE5" w14:textId="38D65ECC" w:rsidR="003538C5" w:rsidRDefault="00F84464" w:rsidP="003538C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Вероятность произведения событий</w:t>
      </w:r>
      <w:r w:rsidR="002E6CBC">
        <w:rPr>
          <w:rFonts w:ascii="Times New Roman" w:hAnsi="Times New Roman" w:cs="Times New Roman"/>
          <w:sz w:val="24"/>
          <w:szCs w:val="24"/>
        </w:rPr>
        <w:t>.</w:t>
      </w:r>
    </w:p>
    <w:p w14:paraId="368B351F" w14:textId="77777777" w:rsidR="003538C5" w:rsidRDefault="003538C5" w:rsidP="003538C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1581B371" w14:textId="77777777" w:rsidR="003538C5" w:rsidRDefault="003538C5" w:rsidP="003538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BCDACFA" w14:textId="77777777" w:rsidR="003538C5" w:rsidRDefault="003538C5" w:rsidP="003538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Алимов Ш.А., Колягин Ю.М., Ткачева М.В. «Алгебра и начала анализа», 2014.</w:t>
      </w:r>
    </w:p>
    <w:p w14:paraId="0C71ABC5" w14:textId="77777777" w:rsidR="003538C5" w:rsidRDefault="003538C5" w:rsidP="003538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D759D6" w14:textId="77777777" w:rsidR="003538C5" w:rsidRDefault="003538C5" w:rsidP="003538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39E6C91" w14:textId="77777777" w:rsidR="003538C5" w:rsidRPr="00DB4754" w:rsidRDefault="003538C5" w:rsidP="003538C5">
      <w:pPr>
        <w:pStyle w:val="a3"/>
        <w:numPr>
          <w:ilvl w:val="0"/>
          <w:numId w:val="2"/>
        </w:numPr>
        <w:spacing w:after="0"/>
        <w:ind w:firstLine="709"/>
        <w:jc w:val="both"/>
      </w:pPr>
      <w:r w:rsidRPr="00DB4754">
        <w:rPr>
          <w:rFonts w:ascii="Times New Roman" w:hAnsi="Times New Roman" w:cs="Times New Roman"/>
          <w:sz w:val="24"/>
          <w:szCs w:val="24"/>
        </w:rPr>
        <w:t>Изучить и законспектировать примеры задач, приведенные ниже.</w:t>
      </w:r>
    </w:p>
    <w:p w14:paraId="418DA27F" w14:textId="05909A3D" w:rsidR="00F84464" w:rsidRPr="00F84464" w:rsidRDefault="003538C5" w:rsidP="00F84464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464">
        <w:rPr>
          <w:rFonts w:ascii="Times New Roman" w:hAnsi="Times New Roman" w:cs="Times New Roman"/>
          <w:sz w:val="24"/>
          <w:szCs w:val="24"/>
        </w:rPr>
        <w:t>Решить №11</w:t>
      </w:r>
      <w:r w:rsidR="00F84464">
        <w:rPr>
          <w:rFonts w:ascii="Times New Roman" w:hAnsi="Times New Roman" w:cs="Times New Roman"/>
          <w:sz w:val="24"/>
          <w:szCs w:val="24"/>
        </w:rPr>
        <w:t>49</w:t>
      </w:r>
      <w:r w:rsidRPr="00F84464">
        <w:rPr>
          <w:rFonts w:ascii="Times New Roman" w:hAnsi="Times New Roman" w:cs="Times New Roman"/>
          <w:sz w:val="24"/>
          <w:szCs w:val="24"/>
        </w:rPr>
        <w:t>, №11</w:t>
      </w:r>
      <w:r w:rsidR="00F84464">
        <w:rPr>
          <w:rFonts w:ascii="Times New Roman" w:hAnsi="Times New Roman" w:cs="Times New Roman"/>
          <w:sz w:val="24"/>
          <w:szCs w:val="24"/>
        </w:rPr>
        <w:t>51</w:t>
      </w:r>
      <w:r w:rsidRPr="00F84464">
        <w:rPr>
          <w:rFonts w:ascii="Times New Roman" w:hAnsi="Times New Roman" w:cs="Times New Roman"/>
          <w:sz w:val="24"/>
          <w:szCs w:val="24"/>
        </w:rPr>
        <w:t>, №11</w:t>
      </w:r>
      <w:r w:rsidR="00F84464">
        <w:rPr>
          <w:rFonts w:ascii="Times New Roman" w:hAnsi="Times New Roman" w:cs="Times New Roman"/>
          <w:sz w:val="24"/>
          <w:szCs w:val="24"/>
        </w:rPr>
        <w:t>52</w:t>
      </w:r>
    </w:p>
    <w:p w14:paraId="633149FD" w14:textId="3BDBB66A" w:rsidR="00F84464" w:rsidRPr="00F84464" w:rsidRDefault="00F84464" w:rsidP="00F844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C05CE81" wp14:editId="64E3C429">
            <wp:extent cx="4576588" cy="4905375"/>
            <wp:effectExtent l="0" t="0" r="0" b="0"/>
            <wp:docPr id="1533753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36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745" cy="4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64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C5EA18A" wp14:editId="2C3B3819">
            <wp:extent cx="5273289" cy="4391025"/>
            <wp:effectExtent l="0" t="0" r="3810" b="0"/>
            <wp:docPr id="1058036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364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298" cy="43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64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w:drawing>
          <wp:inline distT="0" distB="0" distL="0" distR="0" wp14:anchorId="7AAF6FBC" wp14:editId="1F1B1BD7">
            <wp:extent cx="4886325" cy="4261561"/>
            <wp:effectExtent l="0" t="0" r="0" b="5715"/>
            <wp:docPr id="774295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957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0166" cy="42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252D" w14:textId="77777777" w:rsidR="00F12C76" w:rsidRDefault="00F12C76" w:rsidP="006C0B77">
      <w:pPr>
        <w:spacing w:after="0"/>
        <w:ind w:firstLine="709"/>
        <w:jc w:val="both"/>
      </w:pPr>
    </w:p>
    <w:sectPr w:rsidR="00F12C76" w:rsidSect="00F84464">
      <w:pgSz w:w="11906" w:h="16838" w:code="9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338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4462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0A"/>
    <w:rsid w:val="002E6CBC"/>
    <w:rsid w:val="003538C5"/>
    <w:rsid w:val="006C0B77"/>
    <w:rsid w:val="008242FF"/>
    <w:rsid w:val="00870751"/>
    <w:rsid w:val="00922C48"/>
    <w:rsid w:val="00A3770A"/>
    <w:rsid w:val="00B915B7"/>
    <w:rsid w:val="00EA59DF"/>
    <w:rsid w:val="00EE4070"/>
    <w:rsid w:val="00F12C76"/>
    <w:rsid w:val="00F8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699F5"/>
  <w15:chartTrackingRefBased/>
  <w15:docId w15:val="{E4CBBB04-52B3-4E23-851C-9599F0CF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8C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8C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2024-03-18T05:38:00Z</dcterms:created>
  <dcterms:modified xsi:type="dcterms:W3CDTF">2024-03-18T05:59:00Z</dcterms:modified>
</cp:coreProperties>
</file>