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68" w:rsidRPr="00212568" w:rsidRDefault="00212568" w:rsidP="0021256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21256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1ИСиП-22 18.03.2024 Физкультура</w:t>
      </w:r>
    </w:p>
    <w:p w:rsidR="00212568" w:rsidRPr="00212568" w:rsidRDefault="00212568" w:rsidP="0021256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21256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Тема: Выполнение нападающего удара и блокирования.</w:t>
      </w:r>
    </w:p>
    <w:p w:rsidR="00212568" w:rsidRPr="00212568" w:rsidRDefault="00212568" w:rsidP="0021256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</w:pPr>
      <w:r w:rsidRPr="0021256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Цель: </w:t>
      </w:r>
      <w:r w:rsidRPr="00212568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>изучить тактико-технические характеристики игры волейбол.</w:t>
      </w:r>
    </w:p>
    <w:p w:rsidR="00212568" w:rsidRDefault="00212568" w:rsidP="00212568">
      <w:pPr>
        <w:shd w:val="clear" w:color="auto" w:fill="FFFFFF"/>
        <w:spacing w:after="0" w:line="240" w:lineRule="auto"/>
        <w:ind w:left="-360"/>
        <w:textAlignment w:val="top"/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</w:pPr>
      <w:r w:rsidRPr="0021256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Задачи: </w:t>
      </w:r>
      <w:r w:rsidRPr="00212568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>изучить</w:t>
      </w:r>
      <w:r w:rsidRPr="0021256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21256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технику прямого нападающего удара и группового блока; повторить </w:t>
      </w:r>
      <w:r w:rsidRPr="00777D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основные правила игры в волейбол</w:t>
      </w:r>
      <w:r w:rsidRPr="0021256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; воспитывать </w:t>
      </w:r>
      <w:r w:rsidRPr="00212568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>умение работать в команде.</w:t>
      </w:r>
    </w:p>
    <w:p w:rsidR="00212568" w:rsidRPr="00777DF4" w:rsidRDefault="00212568" w:rsidP="00212568">
      <w:pPr>
        <w:shd w:val="clear" w:color="auto" w:fill="FFFFFF"/>
        <w:spacing w:after="0" w:line="240" w:lineRule="auto"/>
        <w:ind w:left="-360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Задание: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выучить конспект, выполнить задание тренировочного модуля.</w:t>
      </w:r>
    </w:p>
    <w:p w:rsidR="00212568" w:rsidRPr="00777DF4" w:rsidRDefault="00212568" w:rsidP="00212568">
      <w:pPr>
        <w:shd w:val="clear" w:color="auto" w:fill="FFFFFF"/>
        <w:tabs>
          <w:tab w:val="left" w:pos="7027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77DF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Глоссарий</w:t>
      </w:r>
      <w:r w:rsidRPr="0021256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21256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ab/>
      </w:r>
    </w:p>
    <w:p w:rsidR="00212568" w:rsidRPr="00777DF4" w:rsidRDefault="00212568" w:rsidP="0021256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77DF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Блок</w:t>
      </w:r>
      <w:r w:rsidRPr="00777D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защитное действие в волейболе, при котором один или несколько игроков преграждают путь мячу над сеткой.</w:t>
      </w:r>
    </w:p>
    <w:p w:rsidR="00212568" w:rsidRPr="00777DF4" w:rsidRDefault="00212568" w:rsidP="0021256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77DF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Волейбол</w:t>
      </w:r>
      <w:r w:rsidRPr="00777D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это спортивная игра с мячом между двумя командами, при которой каждая команда, находясь на своей стороне поля, стремится направить мяч так, чтобы он приземлился на стороне противника.</w:t>
      </w:r>
    </w:p>
    <w:p w:rsidR="00212568" w:rsidRPr="00777DF4" w:rsidRDefault="00212568" w:rsidP="0021256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77DF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Нападающий удар</w:t>
      </w:r>
      <w:r w:rsidRPr="00777D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перебрасывание мяча на сторону соперника, нацеленное на затруднение его приема.</w:t>
      </w:r>
    </w:p>
    <w:p w:rsidR="00212568" w:rsidRPr="00777DF4" w:rsidRDefault="00212568" w:rsidP="0021256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77DF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Пас</w:t>
      </w:r>
      <w:r w:rsidRPr="00777D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передача мяча игроку своей команды.</w:t>
      </w:r>
    </w:p>
    <w:p w:rsidR="00212568" w:rsidRPr="00777DF4" w:rsidRDefault="00212568" w:rsidP="0021256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77DF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Подача</w:t>
      </w:r>
      <w:r w:rsidRPr="00777D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бросок мяча игроком, находящимся у линии подачи в зону соперника, с которого начинается игра в волейбол.</w:t>
      </w:r>
    </w:p>
    <w:p w:rsidR="00212568" w:rsidRPr="00777DF4" w:rsidRDefault="00212568" w:rsidP="0021256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77DF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Прием</w:t>
      </w:r>
      <w:r w:rsidRPr="00777D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последовательность действий, направленных на приближение к мячу после нападающего удара или передачи, для дальнейшей передачи мяча или совершения нападающего удара.</w:t>
      </w:r>
    </w:p>
    <w:p w:rsidR="00212568" w:rsidRPr="00777DF4" w:rsidRDefault="00212568" w:rsidP="0021256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77DF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Основная литература:</w:t>
      </w:r>
    </w:p>
    <w:p w:rsidR="00212568" w:rsidRPr="00777DF4" w:rsidRDefault="00212568" w:rsidP="002125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77D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Лях В.И. Физическая культура. 10–11 классы: учеб</w:t>
      </w:r>
      <w:proofErr w:type="gramStart"/>
      <w:r w:rsidRPr="00777D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  <w:proofErr w:type="gramEnd"/>
      <w:r w:rsidRPr="00777D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gramStart"/>
      <w:r w:rsidRPr="00777D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</w:t>
      </w:r>
      <w:proofErr w:type="gramEnd"/>
      <w:r w:rsidRPr="00777D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ля </w:t>
      </w:r>
      <w:proofErr w:type="spellStart"/>
      <w:r w:rsidRPr="00777D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общеобразоват</w:t>
      </w:r>
      <w:proofErr w:type="spellEnd"/>
      <w:r w:rsidRPr="00777D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учреждений; под ред. В. И. Ляха. – 7-е изд. – М. : Просвещение, 2012. – 237 с.</w:t>
      </w:r>
    </w:p>
    <w:p w:rsidR="00212568" w:rsidRPr="00777DF4" w:rsidRDefault="00212568" w:rsidP="0021256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77DF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Дополнительная литература:</w:t>
      </w:r>
    </w:p>
    <w:p w:rsidR="00212568" w:rsidRPr="00777DF4" w:rsidRDefault="00212568" w:rsidP="0021256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777D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Погадаев</w:t>
      </w:r>
      <w:proofErr w:type="spellEnd"/>
      <w:r w:rsidRPr="00777D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Г. И. Физическая культура. Базовый уровень. 10–11 </w:t>
      </w:r>
      <w:proofErr w:type="spellStart"/>
      <w:r w:rsidRPr="00777D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кл</w:t>
      </w:r>
      <w:proofErr w:type="spellEnd"/>
      <w:r w:rsidRPr="00777D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.: учебник. – 2-е изд., стереотип. – М.</w:t>
      </w:r>
      <w:proofErr w:type="gramStart"/>
      <w:r w:rsidRPr="00777D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:</w:t>
      </w:r>
      <w:proofErr w:type="gramEnd"/>
      <w:r w:rsidRPr="00777D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Дрофа, 2014. – 271, [1] с.</w:t>
      </w:r>
    </w:p>
    <w:p w:rsidR="00212568" w:rsidRPr="00777DF4" w:rsidRDefault="00212568" w:rsidP="0021256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77DF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Интернет-ресурсы:</w:t>
      </w:r>
    </w:p>
    <w:p w:rsidR="00212568" w:rsidRPr="00777DF4" w:rsidRDefault="00212568" w:rsidP="0021256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77D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Единое окно доступа к информационным ресурсам [Электронный ресурс]. М. 2005 – 2018. URL:  </w:t>
      </w:r>
      <w:hyperlink r:id="rId5" w:history="1">
        <w:r w:rsidRPr="0021256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http://window.edu.ru/</w:t>
        </w:r>
      </w:hyperlink>
      <w:r w:rsidRPr="00777D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(дата обращения: 02.07.2018)</w:t>
      </w:r>
    </w:p>
    <w:p w:rsidR="00212568" w:rsidRDefault="00212568" w:rsidP="0021256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</w:p>
    <w:p w:rsidR="00212568" w:rsidRPr="00777DF4" w:rsidRDefault="00212568" w:rsidP="0021256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8"/>
          <w:lang w:eastAsia="ru-RU"/>
        </w:rPr>
      </w:pPr>
      <w:r w:rsidRPr="00777DF4">
        <w:rPr>
          <w:rFonts w:ascii="Times New Roman" w:eastAsia="Times New Roman" w:hAnsi="Times New Roman" w:cs="Times New Roman"/>
          <w:b/>
          <w:bCs/>
          <w:color w:val="1D1D1B"/>
          <w:sz w:val="24"/>
          <w:szCs w:val="28"/>
          <w:lang w:eastAsia="ru-RU"/>
        </w:rPr>
        <w:t>ТЕОРЕТИЧЕСКИЙ МАТЕРИАЛ ДЛЯ САМОСТОЯТЕЛЬНОГО ИЗУЧЕНИЯ</w:t>
      </w:r>
    </w:p>
    <w:p w:rsidR="00212568" w:rsidRPr="00777DF4" w:rsidRDefault="00212568" w:rsidP="00212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77D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Волейбол – это командная спортивная игра с мячом двух команд, цель которой – с помощью удара добить мяч до пола так, чтобы он упал на стороне противника или заставить противника допустить ошибку. Играют в волейбол на специальной прямоугольной площадке 18 на 9 метров, разделенной </w:t>
      </w:r>
      <w:proofErr w:type="gramStart"/>
      <w:r w:rsidRPr="00777D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 середине</w:t>
      </w:r>
      <w:proofErr w:type="gramEnd"/>
      <w:r w:rsidRPr="00777D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сеткой.</w:t>
      </w:r>
    </w:p>
    <w:p w:rsidR="00212568" w:rsidRPr="00777DF4" w:rsidRDefault="00212568" w:rsidP="00212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77D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Волейбольный мяч имеет круглую форму, диапазон окружности составляет примерно 65-68 см. Все действия с мячом производятся только руками, в крайнем </w:t>
      </w:r>
      <w:proofErr w:type="gramStart"/>
      <w:r w:rsidRPr="00777D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случае</w:t>
      </w:r>
      <w:proofErr w:type="gramEnd"/>
      <w:r w:rsidRPr="00777D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можно отбить мяч головой, но нельзя задерживать мяч у себя более чем на 2 секунды.</w:t>
      </w:r>
    </w:p>
    <w:p w:rsidR="00212568" w:rsidRPr="00777DF4" w:rsidRDefault="00212568" w:rsidP="00212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77D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Команда состоит из 6 игроков, не считая запасных. Каждый игрок находится в своей зоне, перемещаясь после каждого перехода хода в соседнюю зону по часовой стрелке.</w:t>
      </w:r>
    </w:p>
    <w:p w:rsidR="00212568" w:rsidRPr="00777DF4" w:rsidRDefault="00212568" w:rsidP="00212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77D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Игра идет три партии. Каждая партия ведется до 25 очков.</w:t>
      </w:r>
    </w:p>
    <w:p w:rsidR="00212568" w:rsidRPr="00777DF4" w:rsidRDefault="00212568" w:rsidP="00212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gramStart"/>
      <w:r w:rsidRPr="00777D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Одно очко начисляют в следующих случаях: мяч коснулся земли на стороне противника; при броске противника в сетку или в аут; при касании противником сетки; при заступе противника на вашу половину; при заступе противника за линию подачи; при четвертом и далее касании мяча командой противника; при двойном касании мяча одним и тем же игроком.</w:t>
      </w:r>
      <w:proofErr w:type="gramEnd"/>
    </w:p>
    <w:p w:rsidR="00212568" w:rsidRPr="00777DF4" w:rsidRDefault="00212568" w:rsidP="0021256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77D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 основным элементам в волейболе относятся: подача, прием, пас (передача), нападающий удар, блок.</w:t>
      </w:r>
      <w:r w:rsidRPr="0021256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777D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Нападающий удар заключается в перебрасыв</w:t>
      </w:r>
      <w:r w:rsidRPr="0021256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ании мяча на сторону соперника и </w:t>
      </w:r>
      <w:r w:rsidRPr="00777D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это основной способ получения очков в волейболе</w:t>
      </w:r>
      <w:r w:rsidRPr="0021256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. </w:t>
      </w:r>
      <w:r w:rsidRPr="00777D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Выполняется после разбега в прыжке. При этом игрок должен стремиться найти оптимальную точку для толчка, оценить направление полета мяча и сделать максимально высокий прыжок.</w:t>
      </w:r>
    </w:p>
    <w:p w:rsidR="00212568" w:rsidRPr="00777DF4" w:rsidRDefault="00212568" w:rsidP="0021256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77D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Нападающие удары бывают следующих видов: по ходу разбега и с поворотом туловища, боковые, обманные и удары с переводом.</w:t>
      </w:r>
    </w:p>
    <w:p w:rsidR="00212568" w:rsidRPr="00777DF4" w:rsidRDefault="00212568" w:rsidP="0021256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77D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Нападающий удар выполняется в 4 шага: разбег, толчок, прыжок, удар по мячу. Разбег выполняется энергично в 3-4 шага. Очень важно совершить толчок и максимально высокий прыжок, одновременно помогая взмахом рук и активным разгибанием ног. В прыжке нужно выполнить замах бьющей рукой </w:t>
      </w:r>
      <w:proofErr w:type="spellStart"/>
      <w:r w:rsidRPr="00777D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вверх-назад</w:t>
      </w:r>
      <w:proofErr w:type="spellEnd"/>
      <w:r w:rsidRPr="00777D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прогнувшись назад. При ударе по мячу рука выпрямляется, а тело сгибается на выдохе. Приземляться следует на слегка согнутые колени ног.</w:t>
      </w:r>
    </w:p>
    <w:p w:rsidR="00212568" w:rsidRPr="00777DF4" w:rsidRDefault="00212568" w:rsidP="0021256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77D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Если выполняется удар с поворотом туловища, то выполняется разбег, прыжок и замах, как в обычном ударе, но после производится поворот тела в опорном положении и выполняется нападающий удар в новом направлении.</w:t>
      </w:r>
    </w:p>
    <w:p w:rsidR="00212568" w:rsidRPr="00777DF4" w:rsidRDefault="00212568" w:rsidP="0021256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77D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Какие типичные ошибки бывают при выполнении нападающего удара?</w:t>
      </w:r>
    </w:p>
    <w:p w:rsidR="00212568" w:rsidRPr="00777DF4" w:rsidRDefault="00212568" w:rsidP="00212568">
      <w:pPr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77D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Несвоевременный разбег</w:t>
      </w:r>
    </w:p>
    <w:p w:rsidR="00212568" w:rsidRPr="00777DF4" w:rsidRDefault="00212568" w:rsidP="00212568">
      <w:pPr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77D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Удар согнутой рукой</w:t>
      </w:r>
    </w:p>
    <w:p w:rsidR="00212568" w:rsidRPr="00777DF4" w:rsidRDefault="00212568" w:rsidP="00212568">
      <w:pPr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77D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Плохой зрительный </w:t>
      </w:r>
      <w:proofErr w:type="gramStart"/>
      <w:r w:rsidRPr="00777D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контроль за</w:t>
      </w:r>
      <w:proofErr w:type="gramEnd"/>
      <w:r w:rsidRPr="00777D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мячом</w:t>
      </w:r>
    </w:p>
    <w:p w:rsidR="00212568" w:rsidRPr="00777DF4" w:rsidRDefault="00212568" w:rsidP="00212568">
      <w:pPr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77D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Недостаточно акцентированный удар кистью</w:t>
      </w:r>
    </w:p>
    <w:p w:rsidR="00212568" w:rsidRPr="00212568" w:rsidRDefault="00212568" w:rsidP="00212568">
      <w:pPr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77D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Жесткое приземление</w:t>
      </w:r>
    </w:p>
    <w:p w:rsidR="00212568" w:rsidRPr="00777DF4" w:rsidRDefault="00212568" w:rsidP="0021256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1256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drawing>
          <wp:inline distT="0" distB="0" distL="0" distR="0">
            <wp:extent cx="5461757" cy="1675181"/>
            <wp:effectExtent l="19050" t="0" r="5593" b="0"/>
            <wp:docPr id="3" name="Рисунок 2" descr="https://resh.edu.ru/uploads/lesson_extract/3755/20190204104531/OEBPS/objects/c_ptls_11_7_1/4a3ffb05-a3fe-4554-bab8-eeb97b75b68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3755/20190204104531/OEBPS/objects/c_ptls_11_7_1/4a3ffb05-a3fe-4554-bab8-eeb97b75b68f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621" cy="1675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568" w:rsidRDefault="00212568" w:rsidP="00212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212568" w:rsidRPr="00777DF4" w:rsidRDefault="00212568" w:rsidP="00212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77D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Защитные действия в волейболе называют блокированием. Если блокирование выполняется одним игроком, оно называется индивидуальным, если двумя или тремя игроками – групповым или </w:t>
      </w:r>
      <w:proofErr w:type="spellStart"/>
      <w:r w:rsidRPr="00777D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коллективным</w:t>
      </w:r>
      <w:proofErr w:type="gramStart"/>
      <w:r w:rsidRPr="00777D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.Г</w:t>
      </w:r>
      <w:proofErr w:type="gramEnd"/>
      <w:r w:rsidRPr="00777D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рупповое</w:t>
      </w:r>
      <w:proofErr w:type="spellEnd"/>
      <w:r w:rsidRPr="00777D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блокирование заключается в закрытии определенной зоны площадки.</w:t>
      </w:r>
    </w:p>
    <w:p w:rsidR="00212568" w:rsidRPr="00777DF4" w:rsidRDefault="00212568" w:rsidP="00212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77D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Групповое блокирование бывает двойным, когда в блокировании принимают участие два игрока, и тройным, когда в блокировании принимают участие три игрока. Блокирующие игроки делятся на центральных или основных и </w:t>
      </w:r>
      <w:r w:rsidRPr="00777D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крайних или вспомогательных.</w:t>
      </w:r>
      <w:r w:rsidRPr="0021256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777D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Техника группового блокирования заключается в слаженности действий блокирующих игроков.</w:t>
      </w:r>
    </w:p>
    <w:p w:rsidR="00212568" w:rsidRPr="00777DF4" w:rsidRDefault="00212568" w:rsidP="00212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77D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Задача центрального блокирующего игрока – определить, какой характер должно носить блокирование в той или иной ситуации: это будет зонный, либо ловящий блок.</w:t>
      </w:r>
    </w:p>
    <w:p w:rsidR="00212568" w:rsidRPr="00777DF4" w:rsidRDefault="00212568" w:rsidP="00212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77D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Вспомогательный блокирующий игрок должен в последний момент вплотную присоединить свои руки к рукам основного блокирующего игрока, когда уже четко определены его действия. Аналогично выполняется техника блокирования игроками при тройном блоке.</w:t>
      </w:r>
    </w:p>
    <w:p w:rsidR="00212568" w:rsidRPr="00777DF4" w:rsidRDefault="00212568" w:rsidP="00212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77D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Разберем технику движения рук при переносе их через сетку блокирующими игроками.</w:t>
      </w:r>
    </w:p>
    <w:p w:rsidR="00212568" w:rsidRPr="00777DF4" w:rsidRDefault="00212568" w:rsidP="00212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77D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Перенос рук через сетку нужен, когда передача для удара производится близко к сетке. Если удар нанесен с далекого расстояния, то переносить руки на сторону противника не нужно, так как можно получить травму или потерять мяч.</w:t>
      </w:r>
    </w:p>
    <w:p w:rsidR="00212568" w:rsidRPr="00777DF4" w:rsidRDefault="00212568" w:rsidP="00212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77D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 блокирующих ударах с дальних передач выполняется тыльное сгибание кистей рук в лучезапястных суставах. При ударах с близких к сетке передач на сторону противника переносятся не только кисти рук, но и часть предплечий.</w:t>
      </w:r>
    </w:p>
    <w:p w:rsidR="00212568" w:rsidRPr="00777DF4" w:rsidRDefault="00212568" w:rsidP="00212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77D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 время удара нужно сделать встречное движение кистями рук к мячу, чтобы увеличить силу отскока и угол отражения.</w:t>
      </w:r>
    </w:p>
    <w:p w:rsidR="00212568" w:rsidRDefault="00212568" w:rsidP="00212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77D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 ударах с различных зон передачи положение рук будет меняться. При блокирующем ударе с близкой к сетке передачи, нужно расположить руки напротив мяча. При блокирующем ударе с передачи, отдаленной от сетки нужно сместить руки вправо или влево, чтобы нейтрализовать то или иное направление полета мяча.</w:t>
      </w:r>
    </w:p>
    <w:p w:rsidR="00212568" w:rsidRPr="00777DF4" w:rsidRDefault="00212568" w:rsidP="00212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212568" w:rsidRPr="00777DF4" w:rsidRDefault="00212568" w:rsidP="0021256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>ЗАДАНИЕ</w:t>
      </w:r>
      <w:r w:rsidRPr="00212568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 xml:space="preserve"> ТРЕНИРОВОЧНОГО МОДУЛЯ</w:t>
      </w:r>
    </w:p>
    <w:p w:rsidR="00212568" w:rsidRPr="00212568" w:rsidRDefault="00212568" w:rsidP="002125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602A" w:rsidRPr="00212568" w:rsidRDefault="0021256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96763" cy="3233318"/>
            <wp:effectExtent l="19050" t="0" r="0" b="0"/>
            <wp:docPr id="8" name="Рисунок 1" descr="https://balproton.ru/wp-content/uploads/2019/03/3fq13awv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lproton.ru/wp-content/uploads/2019/03/3fq13awv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424" cy="3234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602A" w:rsidRPr="00212568" w:rsidSect="005B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E3FE0"/>
    <w:multiLevelType w:val="multilevel"/>
    <w:tmpl w:val="8E7A4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B5D6C"/>
    <w:multiLevelType w:val="multilevel"/>
    <w:tmpl w:val="87E61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52667D"/>
    <w:multiLevelType w:val="multilevel"/>
    <w:tmpl w:val="4C4A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374D3B"/>
    <w:multiLevelType w:val="multilevel"/>
    <w:tmpl w:val="4420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7C18B2"/>
    <w:multiLevelType w:val="multilevel"/>
    <w:tmpl w:val="53B2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B36D98"/>
    <w:multiLevelType w:val="multilevel"/>
    <w:tmpl w:val="6D76D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12568"/>
    <w:rsid w:val="00212568"/>
    <w:rsid w:val="005B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indow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913</Words>
  <Characters>5210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2024-03-18T06:18:00Z</dcterms:created>
  <dcterms:modified xsi:type="dcterms:W3CDTF">2024-03-18T06:25:00Z</dcterms:modified>
</cp:coreProperties>
</file>