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2D" w:rsidRPr="00044A2D" w:rsidRDefault="00044A2D" w:rsidP="0055504B">
      <w:pPr>
        <w:spacing w:line="240" w:lineRule="auto"/>
        <w:jc w:val="both"/>
        <w:rPr>
          <w:rFonts w:ascii="Times New Roman" w:hAnsi="Times New Roman" w:cs="Times New Roman"/>
          <w:b/>
          <w:color w:val="000000" w:themeColor="text1"/>
          <w:sz w:val="28"/>
          <w:szCs w:val="28"/>
        </w:rPr>
      </w:pPr>
      <w:r w:rsidRPr="00506DC5">
        <w:rPr>
          <w:rFonts w:ascii="Times New Roman" w:hAnsi="Times New Roman" w:cs="Times New Roman"/>
          <w:b/>
          <w:color w:val="000000" w:themeColor="text1"/>
          <w:sz w:val="28"/>
          <w:szCs w:val="28"/>
        </w:rPr>
        <w:t>1</w:t>
      </w:r>
      <w:r w:rsidRPr="00044A2D">
        <w:rPr>
          <w:rFonts w:ascii="Times New Roman" w:hAnsi="Times New Roman" w:cs="Times New Roman"/>
          <w:b/>
          <w:color w:val="000000" w:themeColor="text1"/>
          <w:sz w:val="28"/>
          <w:szCs w:val="28"/>
        </w:rPr>
        <w:t>9</w:t>
      </w:r>
      <w:r w:rsidRPr="00506DC5">
        <w:rPr>
          <w:rFonts w:ascii="Times New Roman" w:hAnsi="Times New Roman" w:cs="Times New Roman"/>
          <w:b/>
          <w:color w:val="000000" w:themeColor="text1"/>
          <w:sz w:val="28"/>
          <w:szCs w:val="28"/>
        </w:rPr>
        <w:t xml:space="preserve">.03.2024 </w:t>
      </w:r>
      <w:r>
        <w:rPr>
          <w:rFonts w:ascii="Times New Roman" w:hAnsi="Times New Roman" w:cs="Times New Roman"/>
          <w:b/>
          <w:color w:val="000000" w:themeColor="text1"/>
          <w:sz w:val="28"/>
          <w:szCs w:val="28"/>
          <w:lang w:val="en-US"/>
        </w:rPr>
        <w:t>1</w:t>
      </w:r>
      <w:r w:rsidRPr="00506DC5">
        <w:rPr>
          <w:rFonts w:ascii="Times New Roman" w:hAnsi="Times New Roman" w:cs="Times New Roman"/>
          <w:b/>
          <w:color w:val="000000" w:themeColor="text1"/>
          <w:sz w:val="28"/>
          <w:szCs w:val="28"/>
        </w:rPr>
        <w:t>ИСиП-2</w:t>
      </w:r>
      <w:r w:rsidRPr="00044A2D">
        <w:rPr>
          <w:rFonts w:ascii="Times New Roman" w:hAnsi="Times New Roman" w:cs="Times New Roman"/>
          <w:b/>
          <w:color w:val="000000" w:themeColor="text1"/>
          <w:sz w:val="28"/>
          <w:szCs w:val="28"/>
        </w:rPr>
        <w:t>1</w:t>
      </w:r>
    </w:p>
    <w:p w:rsidR="00044A2D" w:rsidRPr="00506DC5" w:rsidRDefault="00044A2D" w:rsidP="0055504B">
      <w:pPr>
        <w:spacing w:line="240" w:lineRule="auto"/>
        <w:jc w:val="both"/>
        <w:rPr>
          <w:rFonts w:ascii="Times New Roman" w:hAnsi="Times New Roman" w:cs="Times New Roman"/>
          <w:b/>
          <w:color w:val="000000" w:themeColor="text1"/>
          <w:sz w:val="28"/>
          <w:szCs w:val="28"/>
        </w:rPr>
      </w:pPr>
      <w:proofErr w:type="spellStart"/>
      <w:r w:rsidRPr="00506DC5">
        <w:rPr>
          <w:rFonts w:ascii="Times New Roman" w:hAnsi="Times New Roman" w:cs="Times New Roman"/>
          <w:b/>
          <w:color w:val="000000" w:themeColor="text1"/>
          <w:sz w:val="28"/>
          <w:szCs w:val="28"/>
        </w:rPr>
        <w:t>Иностр</w:t>
      </w:r>
      <w:proofErr w:type="spellEnd"/>
      <w:proofErr w:type="gramStart"/>
      <w:r w:rsidRPr="00506DC5">
        <w:rPr>
          <w:rFonts w:ascii="Times New Roman" w:hAnsi="Times New Roman" w:cs="Times New Roman"/>
          <w:b/>
          <w:color w:val="000000" w:themeColor="text1"/>
          <w:sz w:val="28"/>
          <w:szCs w:val="28"/>
          <w:lang w:val="en-US"/>
        </w:rPr>
        <w:t>a</w:t>
      </w:r>
      <w:proofErr w:type="spellStart"/>
      <w:proofErr w:type="gramEnd"/>
      <w:r w:rsidRPr="00506DC5">
        <w:rPr>
          <w:rFonts w:ascii="Times New Roman" w:hAnsi="Times New Roman" w:cs="Times New Roman"/>
          <w:b/>
          <w:color w:val="000000" w:themeColor="text1"/>
          <w:sz w:val="28"/>
          <w:szCs w:val="28"/>
        </w:rPr>
        <w:t>нный</w:t>
      </w:r>
      <w:proofErr w:type="spellEnd"/>
      <w:r w:rsidRPr="00506DC5">
        <w:rPr>
          <w:rFonts w:ascii="Times New Roman" w:hAnsi="Times New Roman" w:cs="Times New Roman"/>
          <w:b/>
          <w:color w:val="000000" w:themeColor="text1"/>
          <w:sz w:val="28"/>
          <w:szCs w:val="28"/>
        </w:rPr>
        <w:t xml:space="preserve"> язык</w:t>
      </w:r>
    </w:p>
    <w:p w:rsidR="00044A2D" w:rsidRPr="00506DC5" w:rsidRDefault="00044A2D" w:rsidP="0055504B">
      <w:pPr>
        <w:spacing w:line="240" w:lineRule="auto"/>
        <w:jc w:val="both"/>
        <w:rPr>
          <w:rFonts w:ascii="Times New Roman" w:hAnsi="Times New Roman" w:cs="Times New Roman"/>
          <w:b/>
          <w:color w:val="000000" w:themeColor="text1"/>
          <w:sz w:val="28"/>
          <w:szCs w:val="28"/>
        </w:rPr>
      </w:pPr>
      <w:r w:rsidRPr="00506DC5">
        <w:rPr>
          <w:rFonts w:ascii="Times New Roman" w:hAnsi="Times New Roman" w:cs="Times New Roman"/>
          <w:b/>
          <w:color w:val="000000" w:themeColor="text1"/>
          <w:sz w:val="28"/>
          <w:szCs w:val="28"/>
        </w:rPr>
        <w:t>Чурикова Ю.Е.</w:t>
      </w:r>
    </w:p>
    <w:p w:rsidR="00044A2D" w:rsidRPr="00506DC5" w:rsidRDefault="00044A2D" w:rsidP="0055504B">
      <w:pPr>
        <w:spacing w:line="240" w:lineRule="auto"/>
        <w:jc w:val="both"/>
        <w:rPr>
          <w:rFonts w:ascii="Times New Roman" w:hAnsi="Times New Roman" w:cs="Times New Roman"/>
          <w:color w:val="000000" w:themeColor="text1"/>
          <w:sz w:val="28"/>
          <w:szCs w:val="28"/>
        </w:rPr>
      </w:pPr>
      <w:r w:rsidRPr="00506DC5">
        <w:rPr>
          <w:rFonts w:ascii="Times New Roman" w:hAnsi="Times New Roman" w:cs="Times New Roman"/>
          <w:b/>
          <w:color w:val="000000" w:themeColor="text1"/>
          <w:sz w:val="28"/>
          <w:szCs w:val="28"/>
        </w:rPr>
        <w:t>Тема:</w:t>
      </w:r>
      <w:r w:rsidRPr="00506D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Организация микрокомпьютерных систем. Герундий.</w:t>
      </w:r>
    </w:p>
    <w:p w:rsidR="00044A2D" w:rsidRPr="00506DC5" w:rsidRDefault="00044A2D" w:rsidP="0055504B">
      <w:pPr>
        <w:spacing w:line="240" w:lineRule="auto"/>
        <w:jc w:val="both"/>
        <w:rPr>
          <w:rFonts w:ascii="Times New Roman" w:hAnsi="Times New Roman" w:cs="Times New Roman"/>
          <w:color w:val="000000" w:themeColor="text1"/>
          <w:sz w:val="28"/>
          <w:szCs w:val="28"/>
        </w:rPr>
      </w:pPr>
      <w:r w:rsidRPr="00506DC5">
        <w:rPr>
          <w:rFonts w:ascii="Times New Roman" w:hAnsi="Times New Roman" w:cs="Times New Roman"/>
          <w:b/>
          <w:color w:val="000000" w:themeColor="text1"/>
          <w:sz w:val="28"/>
          <w:szCs w:val="28"/>
        </w:rPr>
        <w:t xml:space="preserve">Тип занятия: </w:t>
      </w:r>
      <w:r w:rsidRPr="00506DC5">
        <w:rPr>
          <w:rFonts w:ascii="Times New Roman" w:hAnsi="Times New Roman" w:cs="Times New Roman"/>
          <w:color w:val="000000" w:themeColor="text1"/>
          <w:sz w:val="28"/>
          <w:szCs w:val="28"/>
        </w:rPr>
        <w:t>Практическое занятие</w:t>
      </w:r>
    </w:p>
    <w:p w:rsidR="00044A2D" w:rsidRPr="00506DC5" w:rsidRDefault="00044A2D" w:rsidP="0055504B">
      <w:pPr>
        <w:spacing w:line="240" w:lineRule="auto"/>
        <w:jc w:val="both"/>
        <w:rPr>
          <w:rFonts w:ascii="Times New Roman" w:eastAsia="Times New Roman" w:hAnsi="Times New Roman" w:cs="Times New Roman"/>
          <w:color w:val="000000" w:themeColor="text1"/>
          <w:sz w:val="28"/>
          <w:szCs w:val="28"/>
        </w:rPr>
      </w:pPr>
      <w:r w:rsidRPr="00506DC5">
        <w:rPr>
          <w:rFonts w:ascii="Times New Roman" w:hAnsi="Times New Roman" w:cs="Times New Roman"/>
          <w:b/>
          <w:color w:val="000000" w:themeColor="text1"/>
          <w:sz w:val="28"/>
          <w:szCs w:val="28"/>
        </w:rPr>
        <w:t xml:space="preserve">Основные вопросы  </w:t>
      </w:r>
    </w:p>
    <w:p w:rsidR="00044A2D" w:rsidRPr="00506DC5" w:rsidRDefault="00044A2D" w:rsidP="0055504B">
      <w:pPr>
        <w:spacing w:line="240" w:lineRule="auto"/>
        <w:jc w:val="both"/>
        <w:rPr>
          <w:rFonts w:ascii="Times New Roman" w:hAnsi="Times New Roman" w:cs="Times New Roman"/>
          <w:color w:val="000000" w:themeColor="text1"/>
          <w:sz w:val="28"/>
          <w:szCs w:val="28"/>
        </w:rPr>
      </w:pPr>
      <w:r w:rsidRPr="00506DC5">
        <w:rPr>
          <w:rFonts w:ascii="Times New Roman" w:hAnsi="Times New Roman" w:cs="Times New Roman"/>
          <w:color w:val="000000" w:themeColor="text1"/>
          <w:sz w:val="28"/>
          <w:szCs w:val="28"/>
        </w:rPr>
        <w:t>1.Записать слова в словарь и выучить.</w:t>
      </w:r>
    </w:p>
    <w:p w:rsidR="00044A2D" w:rsidRPr="00506DC5" w:rsidRDefault="00044A2D" w:rsidP="0055504B">
      <w:pPr>
        <w:spacing w:line="240" w:lineRule="auto"/>
        <w:jc w:val="both"/>
        <w:rPr>
          <w:rFonts w:ascii="Times New Roman" w:hAnsi="Times New Roman" w:cs="Times New Roman"/>
          <w:color w:val="000000" w:themeColor="text1"/>
          <w:sz w:val="28"/>
          <w:szCs w:val="28"/>
        </w:rPr>
      </w:pPr>
      <w:r w:rsidRPr="00506DC5">
        <w:rPr>
          <w:rFonts w:ascii="Times New Roman" w:hAnsi="Times New Roman" w:cs="Times New Roman"/>
          <w:color w:val="000000" w:themeColor="text1"/>
          <w:sz w:val="28"/>
          <w:szCs w:val="28"/>
        </w:rPr>
        <w:t xml:space="preserve">2.Прочитать и перевести текст, </w:t>
      </w:r>
      <w:r w:rsidR="00474FB2">
        <w:rPr>
          <w:rFonts w:ascii="Times New Roman" w:hAnsi="Times New Roman" w:cs="Times New Roman"/>
          <w:color w:val="000000" w:themeColor="text1"/>
          <w:sz w:val="28"/>
          <w:szCs w:val="28"/>
        </w:rPr>
        <w:t>составить вопросы к тексту</w:t>
      </w:r>
      <w:r w:rsidRPr="00506DC5">
        <w:rPr>
          <w:rFonts w:ascii="Times New Roman" w:hAnsi="Times New Roman" w:cs="Times New Roman"/>
          <w:color w:val="000000" w:themeColor="text1"/>
          <w:sz w:val="28"/>
          <w:szCs w:val="28"/>
        </w:rPr>
        <w:t>.</w:t>
      </w:r>
    </w:p>
    <w:p w:rsidR="00044A2D" w:rsidRPr="00506DC5" w:rsidRDefault="00044A2D" w:rsidP="0055504B">
      <w:pPr>
        <w:spacing w:line="240" w:lineRule="auto"/>
        <w:jc w:val="both"/>
        <w:rPr>
          <w:rFonts w:ascii="Times New Roman" w:hAnsi="Times New Roman" w:cs="Times New Roman"/>
          <w:b/>
          <w:color w:val="000000" w:themeColor="text1"/>
          <w:sz w:val="28"/>
          <w:szCs w:val="28"/>
        </w:rPr>
      </w:pPr>
      <w:r w:rsidRPr="00506DC5">
        <w:rPr>
          <w:rFonts w:ascii="Times New Roman" w:hAnsi="Times New Roman" w:cs="Times New Roman"/>
          <w:color w:val="000000" w:themeColor="text1"/>
          <w:sz w:val="28"/>
          <w:szCs w:val="28"/>
        </w:rPr>
        <w:t>3.З</w:t>
      </w:r>
      <w:proofErr w:type="gramStart"/>
      <w:r w:rsidRPr="00506DC5">
        <w:rPr>
          <w:rFonts w:ascii="Times New Roman" w:hAnsi="Times New Roman" w:cs="Times New Roman"/>
          <w:color w:val="000000" w:themeColor="text1"/>
          <w:sz w:val="28"/>
          <w:szCs w:val="28"/>
        </w:rPr>
        <w:t>a</w:t>
      </w:r>
      <w:proofErr w:type="gramEnd"/>
      <w:r w:rsidRPr="00506DC5">
        <w:rPr>
          <w:rFonts w:ascii="Times New Roman" w:hAnsi="Times New Roman" w:cs="Times New Roman"/>
          <w:color w:val="000000" w:themeColor="text1"/>
          <w:sz w:val="28"/>
          <w:szCs w:val="28"/>
        </w:rPr>
        <w:t xml:space="preserve">писaть конспект по </w:t>
      </w:r>
      <w:proofErr w:type="spellStart"/>
      <w:r w:rsidRPr="00506DC5">
        <w:rPr>
          <w:rFonts w:ascii="Times New Roman" w:hAnsi="Times New Roman" w:cs="Times New Roman"/>
          <w:color w:val="000000" w:themeColor="text1"/>
          <w:sz w:val="28"/>
          <w:szCs w:val="28"/>
        </w:rPr>
        <w:t>грaммaтике</w:t>
      </w:r>
      <w:proofErr w:type="spellEnd"/>
      <w:r w:rsidRPr="00506DC5">
        <w:rPr>
          <w:rFonts w:ascii="Times New Roman" w:hAnsi="Times New Roman" w:cs="Times New Roman"/>
          <w:color w:val="000000" w:themeColor="text1"/>
          <w:sz w:val="28"/>
          <w:szCs w:val="28"/>
        </w:rPr>
        <w:t xml:space="preserve">. </w:t>
      </w:r>
    </w:p>
    <w:p w:rsidR="00044A2D" w:rsidRPr="00506DC5" w:rsidRDefault="00044A2D" w:rsidP="0055504B">
      <w:pPr>
        <w:spacing w:line="240" w:lineRule="auto"/>
        <w:jc w:val="both"/>
        <w:rPr>
          <w:rFonts w:ascii="Times New Roman" w:hAnsi="Times New Roman" w:cs="Times New Roman"/>
          <w:b/>
          <w:color w:val="000000" w:themeColor="text1"/>
          <w:sz w:val="28"/>
          <w:szCs w:val="28"/>
        </w:rPr>
      </w:pPr>
      <w:r w:rsidRPr="00506DC5">
        <w:rPr>
          <w:rFonts w:ascii="Times New Roman" w:hAnsi="Times New Roman" w:cs="Times New Roman"/>
          <w:b/>
          <w:color w:val="000000" w:themeColor="text1"/>
          <w:sz w:val="28"/>
          <w:szCs w:val="28"/>
        </w:rPr>
        <w:t>1. Прочитайте и запишите слова в тетрадь.</w:t>
      </w:r>
    </w:p>
    <w:p w:rsidR="00000000" w:rsidRPr="00474FB2" w:rsidRDefault="00C16F8B"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To be make up-</w:t>
      </w:r>
      <w:r w:rsidR="00474FB2" w:rsidRPr="00474FB2">
        <w:rPr>
          <w:rFonts w:ascii="Times New Roman" w:hAnsi="Times New Roman" w:cs="Times New Roman"/>
          <w:sz w:val="28"/>
          <w:szCs w:val="28"/>
          <w:lang w:val="en-US"/>
        </w:rPr>
        <w:t xml:space="preserve"> </w:t>
      </w:r>
      <w:r w:rsidR="00474FB2" w:rsidRPr="00474FB2">
        <w:rPr>
          <w:rFonts w:ascii="Times New Roman" w:hAnsi="Times New Roman" w:cs="Times New Roman"/>
          <w:sz w:val="28"/>
          <w:szCs w:val="28"/>
        </w:rPr>
        <w:t>наверстать</w:t>
      </w:r>
      <w:r w:rsidR="00474FB2" w:rsidRPr="00474FB2">
        <w:rPr>
          <w:rFonts w:ascii="Times New Roman" w:hAnsi="Times New Roman" w:cs="Times New Roman"/>
          <w:sz w:val="28"/>
          <w:szCs w:val="28"/>
          <w:lang w:val="en-US"/>
        </w:rPr>
        <w:t xml:space="preserve"> </w:t>
      </w:r>
      <w:r w:rsidR="00474FB2" w:rsidRPr="00474FB2">
        <w:rPr>
          <w:rFonts w:ascii="Times New Roman" w:hAnsi="Times New Roman" w:cs="Times New Roman"/>
          <w:sz w:val="28"/>
          <w:szCs w:val="28"/>
        </w:rPr>
        <w:t>упущенное</w:t>
      </w:r>
    </w:p>
    <w:p w:rsidR="00C16F8B" w:rsidRPr="00474FB2" w:rsidRDefault="00C16F8B" w:rsidP="0055504B">
      <w:pPr>
        <w:spacing w:line="240" w:lineRule="auto"/>
        <w:jc w:val="both"/>
        <w:rPr>
          <w:rFonts w:ascii="Times New Roman" w:hAnsi="Times New Roman" w:cs="Times New Roman"/>
          <w:color w:val="000000"/>
          <w:sz w:val="28"/>
          <w:szCs w:val="28"/>
        </w:rPr>
      </w:pPr>
      <w:proofErr w:type="gramStart"/>
      <w:r w:rsidRPr="00474FB2">
        <w:rPr>
          <w:rFonts w:ascii="Times New Roman" w:hAnsi="Times New Roman" w:cs="Times New Roman"/>
          <w:color w:val="000000"/>
          <w:sz w:val="28"/>
          <w:szCs w:val="28"/>
          <w:lang w:val="en-US"/>
        </w:rPr>
        <w:t>temporary</w:t>
      </w:r>
      <w:proofErr w:type="gramEnd"/>
      <w:r w:rsidRPr="00474FB2">
        <w:rPr>
          <w:rFonts w:ascii="Times New Roman" w:hAnsi="Times New Roman" w:cs="Times New Roman"/>
          <w:color w:val="000000"/>
          <w:sz w:val="28"/>
          <w:szCs w:val="28"/>
        </w:rPr>
        <w:t xml:space="preserve"> </w:t>
      </w:r>
      <w:r w:rsidRPr="00474FB2">
        <w:rPr>
          <w:rFonts w:ascii="Times New Roman" w:hAnsi="Times New Roman" w:cs="Times New Roman"/>
          <w:color w:val="000000"/>
          <w:sz w:val="28"/>
          <w:szCs w:val="28"/>
          <w:lang w:val="en-US"/>
        </w:rPr>
        <w:t>storage</w:t>
      </w:r>
      <w:r w:rsidRPr="00474FB2">
        <w:rPr>
          <w:rFonts w:ascii="Times New Roman" w:hAnsi="Times New Roman" w:cs="Times New Roman"/>
          <w:color w:val="000000"/>
          <w:sz w:val="28"/>
          <w:szCs w:val="28"/>
        </w:rPr>
        <w:t>-</w:t>
      </w:r>
      <w:r w:rsidR="00474FB2" w:rsidRPr="00474FB2">
        <w:rPr>
          <w:rFonts w:ascii="Times New Roman" w:hAnsi="Times New Roman" w:cs="Times New Roman"/>
          <w:color w:val="000000"/>
          <w:sz w:val="28"/>
          <w:szCs w:val="28"/>
        </w:rPr>
        <w:t xml:space="preserve"> временное хранение</w:t>
      </w:r>
    </w:p>
    <w:p w:rsidR="00C16F8B" w:rsidRPr="00474FB2" w:rsidRDefault="00C16F8B" w:rsidP="0055504B">
      <w:pPr>
        <w:spacing w:line="240" w:lineRule="auto"/>
        <w:jc w:val="both"/>
        <w:rPr>
          <w:rFonts w:ascii="Times New Roman" w:hAnsi="Times New Roman" w:cs="Times New Roman"/>
          <w:color w:val="000000"/>
          <w:sz w:val="28"/>
          <w:szCs w:val="28"/>
        </w:rPr>
      </w:pPr>
      <w:proofErr w:type="gramStart"/>
      <w:r w:rsidRPr="00474FB2">
        <w:rPr>
          <w:rFonts w:ascii="Times New Roman" w:hAnsi="Times New Roman" w:cs="Times New Roman"/>
          <w:color w:val="000000"/>
          <w:sz w:val="28"/>
          <w:szCs w:val="28"/>
          <w:lang w:val="en-US"/>
        </w:rPr>
        <w:t>require</w:t>
      </w:r>
      <w:proofErr w:type="gramEnd"/>
      <w:r w:rsidRPr="00474FB2">
        <w:rPr>
          <w:rFonts w:ascii="Times New Roman" w:hAnsi="Times New Roman" w:cs="Times New Roman"/>
          <w:color w:val="000000"/>
          <w:sz w:val="28"/>
          <w:szCs w:val="28"/>
        </w:rPr>
        <w:t>-</w:t>
      </w:r>
      <w:r w:rsidR="00474FB2" w:rsidRPr="00474FB2">
        <w:rPr>
          <w:rFonts w:ascii="Times New Roman" w:hAnsi="Times New Roman" w:cs="Times New Roman"/>
          <w:color w:val="000000"/>
          <w:sz w:val="28"/>
          <w:szCs w:val="28"/>
        </w:rPr>
        <w:t xml:space="preserve"> требовать</w:t>
      </w:r>
    </w:p>
    <w:p w:rsidR="00C16F8B" w:rsidRPr="00474FB2" w:rsidRDefault="00474FB2" w:rsidP="0055504B">
      <w:pPr>
        <w:spacing w:line="240" w:lineRule="auto"/>
        <w:jc w:val="both"/>
        <w:rPr>
          <w:rFonts w:ascii="Times New Roman" w:hAnsi="Times New Roman" w:cs="Times New Roman"/>
          <w:color w:val="000000"/>
          <w:sz w:val="28"/>
          <w:szCs w:val="28"/>
          <w:lang w:val="en-US"/>
        </w:rPr>
      </w:pPr>
      <w:proofErr w:type="gramStart"/>
      <w:r w:rsidRPr="00474FB2">
        <w:rPr>
          <w:rFonts w:ascii="Times New Roman" w:hAnsi="Times New Roman" w:cs="Times New Roman"/>
          <w:sz w:val="28"/>
          <w:szCs w:val="28"/>
          <w:lang w:val="en-US"/>
        </w:rPr>
        <w:t>to</w:t>
      </w:r>
      <w:proofErr w:type="gramEnd"/>
      <w:r w:rsidRPr="00474FB2">
        <w:rPr>
          <w:rFonts w:ascii="Times New Roman" w:hAnsi="Times New Roman" w:cs="Times New Roman"/>
          <w:sz w:val="28"/>
          <w:szCs w:val="28"/>
          <w:lang w:val="en-US"/>
        </w:rPr>
        <w:t xml:space="preserve"> be </w:t>
      </w:r>
      <w:r w:rsidRPr="00474FB2">
        <w:rPr>
          <w:rFonts w:ascii="Times New Roman" w:hAnsi="Times New Roman" w:cs="Times New Roman"/>
          <w:color w:val="000000"/>
          <w:sz w:val="28"/>
          <w:szCs w:val="28"/>
          <w:lang w:val="en-US"/>
        </w:rPr>
        <w:t xml:space="preserve">contained- </w:t>
      </w:r>
      <w:r w:rsidRPr="00474FB2">
        <w:rPr>
          <w:rFonts w:ascii="Times New Roman" w:hAnsi="Times New Roman" w:cs="Times New Roman"/>
          <w:color w:val="000000"/>
          <w:sz w:val="28"/>
          <w:szCs w:val="28"/>
        </w:rPr>
        <w:t>содержаться</w:t>
      </w:r>
    </w:p>
    <w:p w:rsidR="00474FB2" w:rsidRPr="00474FB2" w:rsidRDefault="00474FB2" w:rsidP="0055504B">
      <w:pPr>
        <w:spacing w:line="240" w:lineRule="auto"/>
        <w:jc w:val="both"/>
        <w:rPr>
          <w:rFonts w:ascii="Times New Roman" w:hAnsi="Times New Roman" w:cs="Times New Roman"/>
          <w:color w:val="000000"/>
          <w:sz w:val="28"/>
          <w:szCs w:val="28"/>
        </w:rPr>
      </w:pPr>
      <w:proofErr w:type="gramStart"/>
      <w:r w:rsidRPr="00474FB2">
        <w:rPr>
          <w:rFonts w:ascii="Times New Roman" w:hAnsi="Times New Roman" w:cs="Times New Roman"/>
          <w:color w:val="000000"/>
          <w:sz w:val="28"/>
          <w:szCs w:val="28"/>
          <w:lang w:val="en-US"/>
        </w:rPr>
        <w:t>additional</w:t>
      </w:r>
      <w:proofErr w:type="gramEnd"/>
      <w:r w:rsidRPr="00474FB2">
        <w:rPr>
          <w:rFonts w:ascii="Times New Roman" w:hAnsi="Times New Roman" w:cs="Times New Roman"/>
          <w:color w:val="000000"/>
          <w:sz w:val="28"/>
          <w:szCs w:val="28"/>
        </w:rPr>
        <w:t xml:space="preserve"> </w:t>
      </w:r>
      <w:r w:rsidRPr="00474FB2">
        <w:rPr>
          <w:rFonts w:ascii="Times New Roman" w:hAnsi="Times New Roman" w:cs="Times New Roman"/>
          <w:color w:val="000000"/>
          <w:sz w:val="28"/>
          <w:szCs w:val="28"/>
          <w:lang w:val="en-US"/>
        </w:rPr>
        <w:t>instructions</w:t>
      </w:r>
      <w:r w:rsidRPr="00474FB2">
        <w:rPr>
          <w:rFonts w:ascii="Times New Roman" w:hAnsi="Times New Roman" w:cs="Times New Roman"/>
          <w:color w:val="000000"/>
          <w:sz w:val="28"/>
          <w:szCs w:val="28"/>
        </w:rPr>
        <w:t>- дополнительные инструкции</w:t>
      </w:r>
    </w:p>
    <w:p w:rsidR="00474FB2" w:rsidRPr="00474FB2" w:rsidRDefault="00474FB2" w:rsidP="0055504B">
      <w:pPr>
        <w:spacing w:line="240" w:lineRule="auto"/>
        <w:jc w:val="both"/>
        <w:rPr>
          <w:rFonts w:ascii="Times New Roman" w:hAnsi="Times New Roman" w:cs="Times New Roman"/>
          <w:color w:val="000000"/>
          <w:sz w:val="28"/>
          <w:szCs w:val="28"/>
        </w:rPr>
      </w:pPr>
      <w:proofErr w:type="gramStart"/>
      <w:r w:rsidRPr="00474FB2">
        <w:rPr>
          <w:rFonts w:ascii="Times New Roman" w:hAnsi="Times New Roman" w:cs="Times New Roman"/>
          <w:color w:val="000000"/>
          <w:sz w:val="28"/>
          <w:szCs w:val="28"/>
          <w:lang w:val="en-US"/>
        </w:rPr>
        <w:t>hence</w:t>
      </w:r>
      <w:proofErr w:type="gramEnd"/>
      <w:r w:rsidRPr="00474FB2">
        <w:rPr>
          <w:rFonts w:ascii="Times New Roman" w:hAnsi="Times New Roman" w:cs="Times New Roman"/>
          <w:color w:val="000000"/>
          <w:sz w:val="28"/>
          <w:szCs w:val="28"/>
        </w:rPr>
        <w:t>- следовательно</w:t>
      </w:r>
    </w:p>
    <w:p w:rsidR="00474FB2" w:rsidRPr="00474FB2" w:rsidRDefault="00474FB2" w:rsidP="0055504B">
      <w:pPr>
        <w:spacing w:line="240" w:lineRule="auto"/>
        <w:jc w:val="both"/>
        <w:rPr>
          <w:rFonts w:ascii="Times New Roman" w:hAnsi="Times New Roman" w:cs="Times New Roman"/>
          <w:color w:val="000000"/>
          <w:sz w:val="28"/>
          <w:szCs w:val="28"/>
          <w:lang w:val="en-US"/>
        </w:rPr>
      </w:pPr>
      <w:proofErr w:type="gramStart"/>
      <w:r w:rsidRPr="00474FB2">
        <w:rPr>
          <w:rFonts w:ascii="Times New Roman" w:hAnsi="Times New Roman" w:cs="Times New Roman"/>
          <w:color w:val="000000"/>
          <w:sz w:val="28"/>
          <w:szCs w:val="28"/>
          <w:lang w:val="en-US"/>
        </w:rPr>
        <w:t>the</w:t>
      </w:r>
      <w:proofErr w:type="gramEnd"/>
      <w:r w:rsidRPr="00474FB2">
        <w:rPr>
          <w:rFonts w:ascii="Times New Roman" w:hAnsi="Times New Roman" w:cs="Times New Roman"/>
          <w:color w:val="000000"/>
          <w:sz w:val="28"/>
          <w:szCs w:val="28"/>
          <w:lang w:val="en-US"/>
        </w:rPr>
        <w:t xml:space="preserve"> flow of data- </w:t>
      </w:r>
      <w:r w:rsidRPr="00474FB2">
        <w:rPr>
          <w:rFonts w:ascii="Times New Roman" w:hAnsi="Times New Roman" w:cs="Times New Roman"/>
          <w:color w:val="000000"/>
          <w:sz w:val="28"/>
          <w:szCs w:val="28"/>
        </w:rPr>
        <w:t>поток</w:t>
      </w:r>
      <w:r w:rsidRPr="00474FB2">
        <w:rPr>
          <w:rFonts w:ascii="Times New Roman" w:hAnsi="Times New Roman" w:cs="Times New Roman"/>
          <w:color w:val="000000"/>
          <w:sz w:val="28"/>
          <w:szCs w:val="28"/>
          <w:lang w:val="en-US"/>
        </w:rPr>
        <w:t xml:space="preserve"> </w:t>
      </w:r>
      <w:r w:rsidRPr="00474FB2">
        <w:rPr>
          <w:rFonts w:ascii="Times New Roman" w:hAnsi="Times New Roman" w:cs="Times New Roman"/>
          <w:color w:val="000000"/>
          <w:sz w:val="28"/>
          <w:szCs w:val="28"/>
        </w:rPr>
        <w:t>данных</w:t>
      </w:r>
    </w:p>
    <w:p w:rsidR="00474FB2" w:rsidRPr="00474FB2" w:rsidRDefault="00474FB2" w:rsidP="0055504B">
      <w:pPr>
        <w:spacing w:line="240" w:lineRule="auto"/>
        <w:jc w:val="both"/>
        <w:rPr>
          <w:rFonts w:ascii="Times New Roman" w:hAnsi="Times New Roman" w:cs="Times New Roman"/>
          <w:color w:val="000000"/>
          <w:sz w:val="28"/>
          <w:szCs w:val="28"/>
          <w:lang w:val="en-US"/>
        </w:rPr>
      </w:pPr>
      <w:r w:rsidRPr="00474FB2">
        <w:rPr>
          <w:rFonts w:ascii="Times New Roman" w:hAnsi="Times New Roman" w:cs="Times New Roman"/>
          <w:color w:val="000000"/>
          <w:sz w:val="28"/>
          <w:szCs w:val="28"/>
          <w:lang w:val="en-US"/>
        </w:rPr>
        <w:t xml:space="preserve">Dot-matrix printers- </w:t>
      </w:r>
      <w:r w:rsidRPr="00474FB2">
        <w:rPr>
          <w:rFonts w:ascii="Times New Roman" w:hAnsi="Times New Roman" w:cs="Times New Roman"/>
          <w:color w:val="000000"/>
          <w:sz w:val="28"/>
          <w:szCs w:val="28"/>
        </w:rPr>
        <w:t>матричные</w:t>
      </w:r>
      <w:r w:rsidRPr="00474FB2">
        <w:rPr>
          <w:rFonts w:ascii="Times New Roman" w:hAnsi="Times New Roman" w:cs="Times New Roman"/>
          <w:color w:val="000000"/>
          <w:sz w:val="28"/>
          <w:szCs w:val="28"/>
          <w:lang w:val="en-US"/>
        </w:rPr>
        <w:t xml:space="preserve"> </w:t>
      </w:r>
      <w:r w:rsidRPr="00474FB2">
        <w:rPr>
          <w:rFonts w:ascii="Times New Roman" w:hAnsi="Times New Roman" w:cs="Times New Roman"/>
          <w:color w:val="000000"/>
          <w:sz w:val="28"/>
          <w:szCs w:val="28"/>
        </w:rPr>
        <w:t>принтеры</w:t>
      </w:r>
    </w:p>
    <w:p w:rsidR="00474FB2" w:rsidRPr="00474FB2" w:rsidRDefault="00474FB2" w:rsidP="0055504B">
      <w:pPr>
        <w:spacing w:line="240" w:lineRule="auto"/>
        <w:jc w:val="both"/>
        <w:rPr>
          <w:rFonts w:ascii="Times New Roman" w:hAnsi="Times New Roman" w:cs="Times New Roman"/>
          <w:color w:val="000000"/>
          <w:sz w:val="28"/>
          <w:szCs w:val="28"/>
        </w:rPr>
      </w:pPr>
      <w:proofErr w:type="spellStart"/>
      <w:proofErr w:type="gramStart"/>
      <w:r w:rsidRPr="00474FB2">
        <w:rPr>
          <w:rFonts w:ascii="Times New Roman" w:hAnsi="Times New Roman" w:cs="Times New Roman"/>
          <w:color w:val="000000"/>
          <w:sz w:val="28"/>
          <w:szCs w:val="28"/>
          <w:lang w:val="en-US"/>
        </w:rPr>
        <w:t>letterquality</w:t>
      </w:r>
      <w:proofErr w:type="spellEnd"/>
      <w:proofErr w:type="gramEnd"/>
      <w:r w:rsidRPr="00474FB2">
        <w:rPr>
          <w:rFonts w:ascii="Times New Roman" w:hAnsi="Times New Roman" w:cs="Times New Roman"/>
          <w:color w:val="000000"/>
          <w:sz w:val="28"/>
          <w:szCs w:val="28"/>
        </w:rPr>
        <w:t xml:space="preserve"> </w:t>
      </w:r>
      <w:r w:rsidRPr="00474FB2">
        <w:rPr>
          <w:rFonts w:ascii="Times New Roman" w:hAnsi="Times New Roman" w:cs="Times New Roman"/>
          <w:color w:val="000000"/>
          <w:sz w:val="28"/>
          <w:szCs w:val="28"/>
          <w:lang w:val="en-US"/>
        </w:rPr>
        <w:t>printers</w:t>
      </w:r>
      <w:r w:rsidRPr="00474FB2">
        <w:rPr>
          <w:rFonts w:ascii="Times New Roman" w:hAnsi="Times New Roman" w:cs="Times New Roman"/>
          <w:color w:val="000000"/>
          <w:sz w:val="28"/>
          <w:szCs w:val="28"/>
        </w:rPr>
        <w:t>-высококачественные принтеры</w:t>
      </w:r>
    </w:p>
    <w:p w:rsidR="00474FB2" w:rsidRDefault="00474FB2" w:rsidP="0055504B">
      <w:pPr>
        <w:spacing w:line="240" w:lineRule="auto"/>
        <w:jc w:val="both"/>
        <w:rPr>
          <w:rFonts w:ascii="Times New Roman" w:hAnsi="Times New Roman" w:cs="Times New Roman"/>
          <w:b/>
          <w:sz w:val="28"/>
          <w:szCs w:val="28"/>
        </w:rPr>
      </w:pPr>
      <w:r w:rsidRPr="00474FB2">
        <w:rPr>
          <w:rFonts w:ascii="Times New Roman" w:hAnsi="Times New Roman" w:cs="Times New Roman"/>
          <w:b/>
          <w:sz w:val="28"/>
          <w:szCs w:val="28"/>
        </w:rPr>
        <w:t>2. Прочитайте и переведите текст. Составьте 5 вопросов к тексту и запишите их в тетрадь.</w:t>
      </w:r>
    </w:p>
    <w:p w:rsidR="00474FB2" w:rsidRPr="00474FB2" w:rsidRDefault="00474FB2" w:rsidP="0055504B">
      <w:pPr>
        <w:spacing w:line="240" w:lineRule="auto"/>
        <w:jc w:val="center"/>
        <w:rPr>
          <w:rFonts w:ascii="Times New Roman" w:hAnsi="Times New Roman" w:cs="Times New Roman"/>
          <w:b/>
          <w:sz w:val="28"/>
          <w:szCs w:val="28"/>
          <w:lang w:val="en-US"/>
        </w:rPr>
      </w:pPr>
      <w:r w:rsidRPr="00474FB2">
        <w:rPr>
          <w:rFonts w:ascii="Times New Roman" w:hAnsi="Times New Roman" w:cs="Times New Roman"/>
          <w:b/>
          <w:sz w:val="28"/>
          <w:szCs w:val="28"/>
          <w:lang w:val="en-US"/>
        </w:rPr>
        <w:t>MICROCOMPUTER SYSTEM ORGANIZATION</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 The organization of a microcomputer system is the same as that of a larger computer system. The microprocessor unit (MPU), usually concentrated in a single chip, consists of the control unit and the arithmetic logical unit. Internal memory is made up of random access memory (RAM) and read-only memory (ROM). Because RAM is only temporary storage, all microcomputers require some instructions to get started after they are turned on, and these are contained in ROM. A microcomputer includes both an MPU and internal memory.</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The portion of the system software that is in ROM brings into RAM the additional instructions required to operate the microcomputer. Typically these instructions are </w:t>
      </w:r>
      <w:r w:rsidRPr="00474FB2">
        <w:rPr>
          <w:rFonts w:ascii="Times New Roman" w:hAnsi="Times New Roman" w:cs="Times New Roman"/>
          <w:sz w:val="28"/>
          <w:szCs w:val="28"/>
          <w:lang w:val="en-US"/>
        </w:rPr>
        <w:lastRenderedPageBreak/>
        <w:t>stored on a magnetic disk; hence, they are called a disk operating system, or DOS. This start-up process is called bootstrapping*. ROM also contains other programs that help to make personal computers easy to use, such as a programming language. Computer games are also stored in ROM cartridges.</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In addition to the MPU, RAM, ROM, and associated control circuits, other components, called peripheral devices, are needed to make a complete microcomputer system. The principal peripheral units are: input devices, output devices, mass storage units, and communication components. Like a DOS, the programs that control the flow of data between a microcomputer and its peripheral devices are a part of systems software.</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The most common input device used with personal computers is the keyboard. Most personal computer keyboards have extra keys that perform special functions and that can be used to control the movement of a cursor on a screen. A </w:t>
      </w:r>
      <w:proofErr w:type="spellStart"/>
      <w:r w:rsidRPr="00474FB2">
        <w:rPr>
          <w:rFonts w:ascii="Times New Roman" w:hAnsi="Times New Roman" w:cs="Times New Roman"/>
          <w:sz w:val="28"/>
          <w:szCs w:val="28"/>
          <w:lang w:val="en-US"/>
        </w:rPr>
        <w:t>leverlike</w:t>
      </w:r>
      <w:proofErr w:type="spellEnd"/>
      <w:r w:rsidRPr="00474FB2">
        <w:rPr>
          <w:rFonts w:ascii="Times New Roman" w:hAnsi="Times New Roman" w:cs="Times New Roman"/>
          <w:sz w:val="28"/>
          <w:szCs w:val="28"/>
          <w:lang w:val="en-US"/>
        </w:rPr>
        <w:t>** device, called a joystick, is also used as an input device, commonly for playing video games.</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The CRT (cathode-ray tube) screen used with personal computers is called a monitor. Keyboards and monitors may be part of a single unit that also contains the microcomputer and the disc drives, or they may be separate units. Besides the monitor, the most common input units are dot-matrix and </w:t>
      </w:r>
      <w:proofErr w:type="spellStart"/>
      <w:r w:rsidRPr="00474FB2">
        <w:rPr>
          <w:rFonts w:ascii="Times New Roman" w:hAnsi="Times New Roman" w:cs="Times New Roman"/>
          <w:sz w:val="28"/>
          <w:szCs w:val="28"/>
          <w:lang w:val="en-US"/>
        </w:rPr>
        <w:t>letterquality</w:t>
      </w:r>
      <w:proofErr w:type="spellEnd"/>
      <w:r w:rsidRPr="00474FB2">
        <w:rPr>
          <w:rFonts w:ascii="Times New Roman" w:hAnsi="Times New Roman" w:cs="Times New Roman"/>
          <w:sz w:val="28"/>
          <w:szCs w:val="28"/>
          <w:lang w:val="en-US"/>
        </w:rPr>
        <w:t xml:space="preserve"> printers. Dot-matrix printers are suitable for most microcomputer applications. Letter-quality printers are usually used for high-quality office correspondence. Both types of printers are considered to be low-speed character printers.</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Mass storage units are available over a range of capacities and access times. Floppy disks, or diskettes, are the most common mass storage media. They store patterns of bits on magnetically coated, flexible plastic platters. A floppy disk platter is sealed permanently in a paper jacket with a small window for reading and writing. Hard disk storage systems are also available. They may be fixed or removable. Some mass storage units contain both floppy and hard disk devices.</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Low-cost modulator-demodulator devices, called </w:t>
      </w:r>
      <w:proofErr w:type="gramStart"/>
      <w:r w:rsidRPr="00474FB2">
        <w:rPr>
          <w:rFonts w:ascii="Times New Roman" w:hAnsi="Times New Roman" w:cs="Times New Roman"/>
          <w:sz w:val="28"/>
          <w:szCs w:val="28"/>
          <w:lang w:val="en-US"/>
        </w:rPr>
        <w:t>modems, that</w:t>
      </w:r>
      <w:proofErr w:type="gramEnd"/>
      <w:r w:rsidRPr="00474FB2">
        <w:rPr>
          <w:rFonts w:ascii="Times New Roman" w:hAnsi="Times New Roman" w:cs="Times New Roman"/>
          <w:sz w:val="28"/>
          <w:szCs w:val="28"/>
          <w:lang w:val="en-US"/>
        </w:rPr>
        <w:t xml:space="preserve"> allow microcomputer systems to communicate over telephone lines have become increasingly popular. Modems permit networks of personal computer owners to exchange information or to access large data banks. These data banks may be dedicated to special applications, such as law or medicine, or they may provide a variety of consumer services.</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Notes ____________________________________________</w:t>
      </w:r>
    </w:p>
    <w:p w:rsidR="00474FB2" w:rsidRPr="00474FB2" w:rsidRDefault="00474FB2" w:rsidP="0055504B">
      <w:pPr>
        <w:spacing w:line="240" w:lineRule="auto"/>
        <w:jc w:val="both"/>
        <w:rPr>
          <w:rFonts w:ascii="Times New Roman" w:hAnsi="Times New Roman" w:cs="Times New Roman"/>
          <w:sz w:val="28"/>
          <w:szCs w:val="28"/>
          <w:lang w:val="en-US"/>
        </w:rPr>
      </w:pPr>
      <w:r w:rsidRPr="00474FB2">
        <w:rPr>
          <w:rFonts w:ascii="Times New Roman" w:hAnsi="Times New Roman" w:cs="Times New Roman"/>
          <w:sz w:val="28"/>
          <w:szCs w:val="28"/>
          <w:lang w:val="en-US"/>
        </w:rPr>
        <w:t xml:space="preserve">* </w:t>
      </w:r>
      <w:proofErr w:type="gramStart"/>
      <w:r w:rsidRPr="00474FB2">
        <w:rPr>
          <w:rFonts w:ascii="Times New Roman" w:hAnsi="Times New Roman" w:cs="Times New Roman"/>
          <w:sz w:val="28"/>
          <w:szCs w:val="28"/>
          <w:lang w:val="en-US"/>
        </w:rPr>
        <w:t>bootstrapping</w:t>
      </w:r>
      <w:proofErr w:type="gramEnd"/>
      <w:r w:rsidRPr="00474FB2">
        <w:rPr>
          <w:rFonts w:ascii="Times New Roman" w:hAnsi="Times New Roman" w:cs="Times New Roman"/>
          <w:sz w:val="28"/>
          <w:szCs w:val="28"/>
          <w:lang w:val="en-US"/>
        </w:rPr>
        <w:t xml:space="preserve"> — </w:t>
      </w:r>
      <w:proofErr w:type="spellStart"/>
      <w:r w:rsidRPr="00474FB2">
        <w:rPr>
          <w:rFonts w:ascii="Times New Roman" w:hAnsi="Times New Roman" w:cs="Times New Roman"/>
          <w:sz w:val="28"/>
          <w:szCs w:val="28"/>
          <w:lang w:val="en-US"/>
        </w:rPr>
        <w:t>начальная</w:t>
      </w:r>
      <w:proofErr w:type="spellEnd"/>
      <w:r w:rsidRPr="00474FB2">
        <w:rPr>
          <w:rFonts w:ascii="Times New Roman" w:hAnsi="Times New Roman" w:cs="Times New Roman"/>
          <w:sz w:val="28"/>
          <w:szCs w:val="28"/>
          <w:lang w:val="en-US"/>
        </w:rPr>
        <w:t xml:space="preserve"> </w:t>
      </w:r>
      <w:proofErr w:type="spellStart"/>
      <w:r w:rsidRPr="00474FB2">
        <w:rPr>
          <w:rFonts w:ascii="Times New Roman" w:hAnsi="Times New Roman" w:cs="Times New Roman"/>
          <w:sz w:val="28"/>
          <w:szCs w:val="28"/>
          <w:lang w:val="en-US"/>
        </w:rPr>
        <w:t>загрузка</w:t>
      </w:r>
      <w:proofErr w:type="spellEnd"/>
      <w:r w:rsidRPr="00474FB2">
        <w:rPr>
          <w:rFonts w:ascii="Times New Roman" w:hAnsi="Times New Roman" w:cs="Times New Roman"/>
          <w:sz w:val="28"/>
          <w:szCs w:val="28"/>
          <w:lang w:val="en-US"/>
        </w:rPr>
        <w:t xml:space="preserve">; ** </w:t>
      </w:r>
      <w:proofErr w:type="spellStart"/>
      <w:r w:rsidRPr="00474FB2">
        <w:rPr>
          <w:rFonts w:ascii="Times New Roman" w:hAnsi="Times New Roman" w:cs="Times New Roman"/>
          <w:sz w:val="28"/>
          <w:szCs w:val="28"/>
          <w:lang w:val="en-US"/>
        </w:rPr>
        <w:t>leverlike</w:t>
      </w:r>
      <w:proofErr w:type="spellEnd"/>
      <w:r w:rsidRPr="00474FB2">
        <w:rPr>
          <w:rFonts w:ascii="Times New Roman" w:hAnsi="Times New Roman" w:cs="Times New Roman"/>
          <w:sz w:val="28"/>
          <w:szCs w:val="28"/>
          <w:lang w:val="en-US"/>
        </w:rPr>
        <w:t xml:space="preserve"> — </w:t>
      </w:r>
      <w:proofErr w:type="spellStart"/>
      <w:r w:rsidRPr="00474FB2">
        <w:rPr>
          <w:rFonts w:ascii="Times New Roman" w:hAnsi="Times New Roman" w:cs="Times New Roman"/>
          <w:sz w:val="28"/>
          <w:szCs w:val="28"/>
          <w:lang w:val="en-US"/>
        </w:rPr>
        <w:t>рычажковый</w:t>
      </w:r>
      <w:proofErr w:type="spellEnd"/>
    </w:p>
    <w:p w:rsidR="00474FB2" w:rsidRPr="00474FB2" w:rsidRDefault="00474FB2" w:rsidP="0055504B">
      <w:pPr>
        <w:spacing w:line="240" w:lineRule="auto"/>
        <w:jc w:val="both"/>
        <w:rPr>
          <w:rFonts w:ascii="Times New Roman" w:hAnsi="Times New Roman" w:cs="Times New Roman"/>
          <w:b/>
          <w:sz w:val="28"/>
          <w:szCs w:val="28"/>
        </w:rPr>
      </w:pPr>
      <w:r w:rsidRPr="00474FB2">
        <w:rPr>
          <w:rFonts w:ascii="Times New Roman" w:hAnsi="Times New Roman" w:cs="Times New Roman"/>
          <w:b/>
          <w:sz w:val="28"/>
          <w:szCs w:val="28"/>
        </w:rPr>
        <w:t xml:space="preserve">3. Прочитайте и запишите конспект по теме «Герундий». </w:t>
      </w:r>
    </w:p>
    <w:p w:rsidR="00474FB2"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lastRenderedPageBreak/>
        <w:t>Герундий — это форма глагола в английском языке, ему нет аналога в русском. Из статьи вы узнаете, что такое герундий, как он образуется и в каких случаях употребляется.</w:t>
      </w:r>
    </w:p>
    <w:p w:rsidR="000B2D6A" w:rsidRPr="000B2D6A"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t xml:space="preserve">Герундий — это безличная форма глагола, которая сочетает в себе признаки существительного и глагола. Он несет в себе значение некого процесса. Если сравнивать с русским языком, то герундий в некоторых моментах схож с отглагольными существительными с суффиксами </w:t>
      </w:r>
      <w:proofErr w:type="gramStart"/>
      <w:r w:rsidRPr="000B2D6A">
        <w:rPr>
          <w:rFonts w:ascii="Times New Roman" w:hAnsi="Times New Roman" w:cs="Times New Roman"/>
          <w:sz w:val="28"/>
          <w:szCs w:val="28"/>
        </w:rPr>
        <w:t>-</w:t>
      </w:r>
      <w:proofErr w:type="spellStart"/>
      <w:r w:rsidRPr="000B2D6A">
        <w:rPr>
          <w:rFonts w:ascii="Times New Roman" w:hAnsi="Times New Roman" w:cs="Times New Roman"/>
          <w:sz w:val="28"/>
          <w:szCs w:val="28"/>
        </w:rPr>
        <w:t>н</w:t>
      </w:r>
      <w:proofErr w:type="gramEnd"/>
      <w:r w:rsidRPr="000B2D6A">
        <w:rPr>
          <w:rFonts w:ascii="Times New Roman" w:hAnsi="Times New Roman" w:cs="Times New Roman"/>
          <w:sz w:val="28"/>
          <w:szCs w:val="28"/>
        </w:rPr>
        <w:t>ие</w:t>
      </w:r>
      <w:proofErr w:type="spellEnd"/>
      <w:r w:rsidRPr="000B2D6A">
        <w:rPr>
          <w:rFonts w:ascii="Times New Roman" w:hAnsi="Times New Roman" w:cs="Times New Roman"/>
          <w:sz w:val="28"/>
          <w:szCs w:val="28"/>
        </w:rPr>
        <w:t xml:space="preserve"> (плавание), -</w:t>
      </w:r>
      <w:proofErr w:type="spellStart"/>
      <w:r w:rsidRPr="000B2D6A">
        <w:rPr>
          <w:rFonts w:ascii="Times New Roman" w:hAnsi="Times New Roman" w:cs="Times New Roman"/>
          <w:sz w:val="28"/>
          <w:szCs w:val="28"/>
        </w:rPr>
        <w:t>тие</w:t>
      </w:r>
      <w:proofErr w:type="spellEnd"/>
      <w:r w:rsidRPr="000B2D6A">
        <w:rPr>
          <w:rFonts w:ascii="Times New Roman" w:hAnsi="Times New Roman" w:cs="Times New Roman"/>
          <w:sz w:val="28"/>
          <w:szCs w:val="28"/>
        </w:rPr>
        <w:t xml:space="preserve"> (чаепитие), -</w:t>
      </w:r>
      <w:proofErr w:type="spellStart"/>
      <w:r w:rsidRPr="000B2D6A">
        <w:rPr>
          <w:rFonts w:ascii="Times New Roman" w:hAnsi="Times New Roman" w:cs="Times New Roman"/>
          <w:sz w:val="28"/>
          <w:szCs w:val="28"/>
        </w:rPr>
        <w:t>ка</w:t>
      </w:r>
      <w:proofErr w:type="spellEnd"/>
      <w:r w:rsidRPr="000B2D6A">
        <w:rPr>
          <w:rFonts w:ascii="Times New Roman" w:hAnsi="Times New Roman" w:cs="Times New Roman"/>
          <w:sz w:val="28"/>
          <w:szCs w:val="28"/>
        </w:rPr>
        <w:t xml:space="preserve"> (стирка), -</w:t>
      </w:r>
      <w:proofErr w:type="spellStart"/>
      <w:r w:rsidRPr="000B2D6A">
        <w:rPr>
          <w:rFonts w:ascii="Times New Roman" w:hAnsi="Times New Roman" w:cs="Times New Roman"/>
          <w:sz w:val="28"/>
          <w:szCs w:val="28"/>
        </w:rPr>
        <w:t>ство</w:t>
      </w:r>
      <w:proofErr w:type="spellEnd"/>
      <w:r w:rsidRPr="000B2D6A">
        <w:rPr>
          <w:rFonts w:ascii="Times New Roman" w:hAnsi="Times New Roman" w:cs="Times New Roman"/>
          <w:sz w:val="28"/>
          <w:szCs w:val="28"/>
        </w:rPr>
        <w:t xml:space="preserve"> (баловство). Чаще всего герундий в русском переводе выступает существительным, глаголом или деепричастием.</w:t>
      </w:r>
    </w:p>
    <w:p w:rsidR="000B2D6A" w:rsidRPr="000B2D6A" w:rsidRDefault="000B2D6A" w:rsidP="0055504B">
      <w:pPr>
        <w:spacing w:line="240" w:lineRule="auto"/>
        <w:jc w:val="center"/>
        <w:rPr>
          <w:rFonts w:ascii="Times New Roman" w:hAnsi="Times New Roman" w:cs="Times New Roman"/>
          <w:i/>
          <w:sz w:val="28"/>
          <w:szCs w:val="28"/>
          <w:lang w:val="en-US"/>
        </w:rPr>
      </w:pPr>
      <w:r w:rsidRPr="000B2D6A">
        <w:rPr>
          <w:rFonts w:ascii="Times New Roman" w:hAnsi="Times New Roman" w:cs="Times New Roman"/>
          <w:i/>
          <w:sz w:val="28"/>
          <w:szCs w:val="28"/>
          <w:lang w:val="en-US"/>
        </w:rPr>
        <w:t xml:space="preserve">Swimming is really good for your back. — </w:t>
      </w:r>
      <w:proofErr w:type="spellStart"/>
      <w:r w:rsidRPr="000B2D6A">
        <w:rPr>
          <w:rFonts w:ascii="Times New Roman" w:hAnsi="Times New Roman" w:cs="Times New Roman"/>
          <w:i/>
          <w:sz w:val="28"/>
          <w:szCs w:val="28"/>
          <w:lang w:val="en-US"/>
        </w:rPr>
        <w:t>Плавание</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очень</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полезно</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для</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спины</w:t>
      </w:r>
      <w:proofErr w:type="spellEnd"/>
      <w:r w:rsidRPr="000B2D6A">
        <w:rPr>
          <w:rFonts w:ascii="Times New Roman" w:hAnsi="Times New Roman" w:cs="Times New Roman"/>
          <w:i/>
          <w:sz w:val="28"/>
          <w:szCs w:val="28"/>
          <w:lang w:val="en-US"/>
        </w:rPr>
        <w:t>.</w:t>
      </w:r>
    </w:p>
    <w:p w:rsidR="000B2D6A" w:rsidRPr="000B2D6A" w:rsidRDefault="000B2D6A" w:rsidP="0055504B">
      <w:pPr>
        <w:spacing w:line="240" w:lineRule="auto"/>
        <w:jc w:val="center"/>
        <w:rPr>
          <w:rFonts w:ascii="Times New Roman" w:hAnsi="Times New Roman" w:cs="Times New Roman"/>
          <w:i/>
          <w:sz w:val="28"/>
          <w:szCs w:val="28"/>
        </w:rPr>
      </w:pPr>
      <w:r w:rsidRPr="000B2D6A">
        <w:rPr>
          <w:rFonts w:ascii="Times New Roman" w:hAnsi="Times New Roman" w:cs="Times New Roman"/>
          <w:i/>
          <w:sz w:val="28"/>
          <w:szCs w:val="28"/>
          <w:lang w:val="en-US"/>
        </w:rPr>
        <w:t>I</w:t>
      </w:r>
      <w:r w:rsidRPr="000B2D6A">
        <w:rPr>
          <w:rFonts w:ascii="Times New Roman" w:hAnsi="Times New Roman" w:cs="Times New Roman"/>
          <w:i/>
          <w:sz w:val="28"/>
          <w:szCs w:val="28"/>
        </w:rPr>
        <w:t xml:space="preserve"> </w:t>
      </w:r>
      <w:r w:rsidRPr="000B2D6A">
        <w:rPr>
          <w:rFonts w:ascii="Times New Roman" w:hAnsi="Times New Roman" w:cs="Times New Roman"/>
          <w:i/>
          <w:sz w:val="28"/>
          <w:szCs w:val="28"/>
          <w:lang w:val="en-US"/>
        </w:rPr>
        <w:t>enjoy</w:t>
      </w:r>
      <w:r w:rsidRPr="000B2D6A">
        <w:rPr>
          <w:rFonts w:ascii="Times New Roman" w:hAnsi="Times New Roman" w:cs="Times New Roman"/>
          <w:i/>
          <w:sz w:val="28"/>
          <w:szCs w:val="28"/>
        </w:rPr>
        <w:t xml:space="preserve"> </w:t>
      </w:r>
      <w:r w:rsidRPr="000B2D6A">
        <w:rPr>
          <w:rFonts w:ascii="Times New Roman" w:hAnsi="Times New Roman" w:cs="Times New Roman"/>
          <w:i/>
          <w:sz w:val="28"/>
          <w:szCs w:val="28"/>
          <w:lang w:val="en-US"/>
        </w:rPr>
        <w:t>reading</w:t>
      </w:r>
      <w:r w:rsidRPr="000B2D6A">
        <w:rPr>
          <w:rFonts w:ascii="Times New Roman" w:hAnsi="Times New Roman" w:cs="Times New Roman"/>
          <w:i/>
          <w:sz w:val="28"/>
          <w:szCs w:val="28"/>
        </w:rPr>
        <w:t xml:space="preserve"> </w:t>
      </w:r>
      <w:r w:rsidRPr="000B2D6A">
        <w:rPr>
          <w:rFonts w:ascii="Times New Roman" w:hAnsi="Times New Roman" w:cs="Times New Roman"/>
          <w:i/>
          <w:sz w:val="28"/>
          <w:szCs w:val="28"/>
          <w:lang w:val="en-US"/>
        </w:rPr>
        <w:t>non</w:t>
      </w:r>
      <w:r w:rsidRPr="000B2D6A">
        <w:rPr>
          <w:rFonts w:ascii="Times New Roman" w:hAnsi="Times New Roman" w:cs="Times New Roman"/>
          <w:i/>
          <w:sz w:val="28"/>
          <w:szCs w:val="28"/>
        </w:rPr>
        <w:t>-</w:t>
      </w:r>
      <w:r w:rsidRPr="000B2D6A">
        <w:rPr>
          <w:rFonts w:ascii="Times New Roman" w:hAnsi="Times New Roman" w:cs="Times New Roman"/>
          <w:i/>
          <w:sz w:val="28"/>
          <w:szCs w:val="28"/>
          <w:lang w:val="en-US"/>
        </w:rPr>
        <w:t>fiction</w:t>
      </w:r>
      <w:r w:rsidRPr="000B2D6A">
        <w:rPr>
          <w:rFonts w:ascii="Times New Roman" w:hAnsi="Times New Roman" w:cs="Times New Roman"/>
          <w:i/>
          <w:sz w:val="28"/>
          <w:szCs w:val="28"/>
        </w:rPr>
        <w:t xml:space="preserve"> </w:t>
      </w:r>
      <w:r w:rsidRPr="000B2D6A">
        <w:rPr>
          <w:rFonts w:ascii="Times New Roman" w:hAnsi="Times New Roman" w:cs="Times New Roman"/>
          <w:i/>
          <w:sz w:val="28"/>
          <w:szCs w:val="28"/>
          <w:lang w:val="en-US"/>
        </w:rPr>
        <w:t>books</w:t>
      </w:r>
      <w:r w:rsidRPr="000B2D6A">
        <w:rPr>
          <w:rFonts w:ascii="Times New Roman" w:hAnsi="Times New Roman" w:cs="Times New Roman"/>
          <w:i/>
          <w:sz w:val="28"/>
          <w:szCs w:val="28"/>
        </w:rPr>
        <w:t>. — Мне очень нравится чтение научно-популярных книг.</w:t>
      </w:r>
    </w:p>
    <w:p w:rsidR="000B2D6A" w:rsidRDefault="000B2D6A" w:rsidP="0055504B">
      <w:pPr>
        <w:spacing w:line="240" w:lineRule="auto"/>
        <w:jc w:val="center"/>
        <w:rPr>
          <w:rFonts w:ascii="Times New Roman" w:hAnsi="Times New Roman" w:cs="Times New Roman"/>
          <w:i/>
          <w:sz w:val="28"/>
          <w:szCs w:val="28"/>
        </w:rPr>
      </w:pPr>
      <w:r w:rsidRPr="000B2D6A">
        <w:rPr>
          <w:rFonts w:ascii="Times New Roman" w:hAnsi="Times New Roman" w:cs="Times New Roman"/>
          <w:i/>
          <w:sz w:val="28"/>
          <w:szCs w:val="28"/>
          <w:lang w:val="en-US"/>
        </w:rPr>
        <w:t xml:space="preserve">We ran 7 kilometers without stopping. — </w:t>
      </w:r>
      <w:proofErr w:type="spellStart"/>
      <w:r w:rsidRPr="000B2D6A">
        <w:rPr>
          <w:rFonts w:ascii="Times New Roman" w:hAnsi="Times New Roman" w:cs="Times New Roman"/>
          <w:i/>
          <w:sz w:val="28"/>
          <w:szCs w:val="28"/>
          <w:lang w:val="en-US"/>
        </w:rPr>
        <w:t>Мы</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пробежали</w:t>
      </w:r>
      <w:proofErr w:type="spellEnd"/>
      <w:r w:rsidRPr="000B2D6A">
        <w:rPr>
          <w:rFonts w:ascii="Times New Roman" w:hAnsi="Times New Roman" w:cs="Times New Roman"/>
          <w:i/>
          <w:sz w:val="28"/>
          <w:szCs w:val="28"/>
          <w:lang w:val="en-US"/>
        </w:rPr>
        <w:t xml:space="preserve"> 7 </w:t>
      </w:r>
      <w:proofErr w:type="spellStart"/>
      <w:r w:rsidRPr="000B2D6A">
        <w:rPr>
          <w:rFonts w:ascii="Times New Roman" w:hAnsi="Times New Roman" w:cs="Times New Roman"/>
          <w:i/>
          <w:sz w:val="28"/>
          <w:szCs w:val="28"/>
          <w:lang w:val="en-US"/>
        </w:rPr>
        <w:t>км</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без</w:t>
      </w:r>
      <w:proofErr w:type="spellEnd"/>
      <w:r w:rsidRPr="000B2D6A">
        <w:rPr>
          <w:rFonts w:ascii="Times New Roman" w:hAnsi="Times New Roman" w:cs="Times New Roman"/>
          <w:i/>
          <w:sz w:val="28"/>
          <w:szCs w:val="28"/>
          <w:lang w:val="en-US"/>
        </w:rPr>
        <w:t xml:space="preserve"> </w:t>
      </w:r>
      <w:proofErr w:type="spellStart"/>
      <w:r w:rsidRPr="000B2D6A">
        <w:rPr>
          <w:rFonts w:ascii="Times New Roman" w:hAnsi="Times New Roman" w:cs="Times New Roman"/>
          <w:i/>
          <w:sz w:val="28"/>
          <w:szCs w:val="28"/>
          <w:lang w:val="en-US"/>
        </w:rPr>
        <w:t>остановок</w:t>
      </w:r>
      <w:proofErr w:type="spellEnd"/>
      <w:r w:rsidRPr="000B2D6A">
        <w:rPr>
          <w:rFonts w:ascii="Times New Roman" w:hAnsi="Times New Roman" w:cs="Times New Roman"/>
          <w:i/>
          <w:sz w:val="28"/>
          <w:szCs w:val="28"/>
          <w:lang w:val="en-US"/>
        </w:rPr>
        <w:t>.</w:t>
      </w:r>
    </w:p>
    <w:p w:rsidR="000B2D6A" w:rsidRPr="000B2D6A"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t>Для образования герундия необходимо добавить окончание -</w:t>
      </w:r>
      <w:proofErr w:type="spellStart"/>
      <w:r w:rsidRPr="000B2D6A">
        <w:rPr>
          <w:rFonts w:ascii="Times New Roman" w:hAnsi="Times New Roman" w:cs="Times New Roman"/>
          <w:sz w:val="28"/>
          <w:szCs w:val="28"/>
        </w:rPr>
        <w:t>ing</w:t>
      </w:r>
      <w:proofErr w:type="spellEnd"/>
      <w:r w:rsidRPr="000B2D6A">
        <w:rPr>
          <w:rFonts w:ascii="Times New Roman" w:hAnsi="Times New Roman" w:cs="Times New Roman"/>
          <w:sz w:val="28"/>
          <w:szCs w:val="28"/>
        </w:rPr>
        <w:t xml:space="preserve"> к глаголу в неопределенной форме. Например:</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t>to</w:t>
      </w:r>
      <w:proofErr w:type="gramEnd"/>
      <w:r w:rsidRPr="000B2D6A">
        <w:rPr>
          <w:rFonts w:ascii="Times New Roman" w:hAnsi="Times New Roman" w:cs="Times New Roman"/>
          <w:i/>
          <w:sz w:val="28"/>
          <w:szCs w:val="28"/>
          <w:lang w:val="en-US"/>
        </w:rPr>
        <w:t xml:space="preserve"> think (</w:t>
      </w:r>
      <w:r w:rsidRPr="000B2D6A">
        <w:rPr>
          <w:rFonts w:ascii="Times New Roman" w:hAnsi="Times New Roman" w:cs="Times New Roman"/>
          <w:i/>
          <w:sz w:val="28"/>
          <w:szCs w:val="28"/>
        </w:rPr>
        <w:t>думать</w:t>
      </w:r>
      <w:r w:rsidRPr="000B2D6A">
        <w:rPr>
          <w:rFonts w:ascii="Times New Roman" w:hAnsi="Times New Roman" w:cs="Times New Roman"/>
          <w:i/>
          <w:sz w:val="28"/>
          <w:szCs w:val="28"/>
          <w:lang w:val="en-US"/>
        </w:rPr>
        <w:t>) – thinking (</w:t>
      </w:r>
      <w:r w:rsidRPr="000B2D6A">
        <w:rPr>
          <w:rFonts w:ascii="Times New Roman" w:hAnsi="Times New Roman" w:cs="Times New Roman"/>
          <w:i/>
          <w:sz w:val="28"/>
          <w:szCs w:val="28"/>
        </w:rPr>
        <w:t>размышление</w:t>
      </w:r>
      <w:r w:rsidRPr="000B2D6A">
        <w:rPr>
          <w:rFonts w:ascii="Times New Roman" w:hAnsi="Times New Roman" w:cs="Times New Roman"/>
          <w:i/>
          <w:sz w:val="28"/>
          <w:szCs w:val="28"/>
          <w:lang w:val="en-US"/>
        </w:rPr>
        <w:t>)</w:t>
      </w:r>
    </w:p>
    <w:p w:rsidR="000B2D6A" w:rsidRP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sing</w:t>
      </w:r>
      <w:proofErr w:type="spellEnd"/>
      <w:r w:rsidRPr="000B2D6A">
        <w:rPr>
          <w:rFonts w:ascii="Times New Roman" w:hAnsi="Times New Roman" w:cs="Times New Roman"/>
          <w:i/>
          <w:sz w:val="28"/>
          <w:szCs w:val="28"/>
        </w:rPr>
        <w:t xml:space="preserve"> (петь) – </w:t>
      </w:r>
      <w:proofErr w:type="spellStart"/>
      <w:r w:rsidRPr="000B2D6A">
        <w:rPr>
          <w:rFonts w:ascii="Times New Roman" w:hAnsi="Times New Roman" w:cs="Times New Roman"/>
          <w:i/>
          <w:sz w:val="28"/>
          <w:szCs w:val="28"/>
        </w:rPr>
        <w:t>singing</w:t>
      </w:r>
      <w:proofErr w:type="spellEnd"/>
      <w:r w:rsidRPr="000B2D6A">
        <w:rPr>
          <w:rFonts w:ascii="Times New Roman" w:hAnsi="Times New Roman" w:cs="Times New Roman"/>
          <w:i/>
          <w:sz w:val="28"/>
          <w:szCs w:val="28"/>
        </w:rPr>
        <w:t xml:space="preserve"> (пение)</w:t>
      </w:r>
    </w:p>
    <w:p w:rsidR="000B2D6A" w:rsidRP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find</w:t>
      </w:r>
      <w:proofErr w:type="spellEnd"/>
      <w:r w:rsidRPr="000B2D6A">
        <w:rPr>
          <w:rFonts w:ascii="Times New Roman" w:hAnsi="Times New Roman" w:cs="Times New Roman"/>
          <w:i/>
          <w:sz w:val="28"/>
          <w:szCs w:val="28"/>
        </w:rPr>
        <w:t xml:space="preserve"> (находить) – </w:t>
      </w:r>
      <w:proofErr w:type="spellStart"/>
      <w:r w:rsidRPr="000B2D6A">
        <w:rPr>
          <w:rFonts w:ascii="Times New Roman" w:hAnsi="Times New Roman" w:cs="Times New Roman"/>
          <w:i/>
          <w:sz w:val="28"/>
          <w:szCs w:val="28"/>
        </w:rPr>
        <w:t>finding</w:t>
      </w:r>
      <w:proofErr w:type="spellEnd"/>
      <w:r w:rsidRPr="000B2D6A">
        <w:rPr>
          <w:rFonts w:ascii="Times New Roman" w:hAnsi="Times New Roman" w:cs="Times New Roman"/>
          <w:i/>
          <w:sz w:val="28"/>
          <w:szCs w:val="28"/>
        </w:rPr>
        <w:t xml:space="preserve"> (нахождение, находка)</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t>to</w:t>
      </w:r>
      <w:proofErr w:type="gramEnd"/>
      <w:r w:rsidRPr="000B2D6A">
        <w:rPr>
          <w:rFonts w:ascii="Times New Roman" w:hAnsi="Times New Roman" w:cs="Times New Roman"/>
          <w:i/>
          <w:sz w:val="28"/>
          <w:szCs w:val="28"/>
          <w:lang w:val="en-US"/>
        </w:rPr>
        <w:t xml:space="preserve"> marry (</w:t>
      </w:r>
      <w:r w:rsidRPr="000B2D6A">
        <w:rPr>
          <w:rFonts w:ascii="Times New Roman" w:hAnsi="Times New Roman" w:cs="Times New Roman"/>
          <w:i/>
          <w:sz w:val="28"/>
          <w:szCs w:val="28"/>
        </w:rPr>
        <w:t>жениться</w:t>
      </w:r>
      <w:r w:rsidRPr="000B2D6A">
        <w:rPr>
          <w:rFonts w:ascii="Times New Roman" w:hAnsi="Times New Roman" w:cs="Times New Roman"/>
          <w:i/>
          <w:sz w:val="28"/>
          <w:szCs w:val="28"/>
          <w:lang w:val="en-US"/>
        </w:rPr>
        <w:t>) – marrying (</w:t>
      </w:r>
      <w:r w:rsidRPr="000B2D6A">
        <w:rPr>
          <w:rFonts w:ascii="Times New Roman" w:hAnsi="Times New Roman" w:cs="Times New Roman"/>
          <w:i/>
          <w:sz w:val="28"/>
          <w:szCs w:val="28"/>
        </w:rPr>
        <w:t>женитьба</w:t>
      </w:r>
      <w:r w:rsidRPr="000B2D6A">
        <w:rPr>
          <w:rFonts w:ascii="Times New Roman" w:hAnsi="Times New Roman" w:cs="Times New Roman"/>
          <w:i/>
          <w:sz w:val="28"/>
          <w:szCs w:val="28"/>
          <w:lang w:val="en-US"/>
        </w:rPr>
        <w:t>)</w:t>
      </w:r>
    </w:p>
    <w:p w:rsidR="000B2D6A" w:rsidRPr="000B2D6A" w:rsidRDefault="000B2D6A" w:rsidP="0055504B">
      <w:pPr>
        <w:spacing w:line="240" w:lineRule="auto"/>
        <w:jc w:val="both"/>
        <w:rPr>
          <w:rFonts w:ascii="Times New Roman" w:hAnsi="Times New Roman" w:cs="Times New Roman"/>
          <w:sz w:val="28"/>
          <w:szCs w:val="28"/>
          <w:lang w:val="en-US"/>
        </w:rPr>
      </w:pPr>
    </w:p>
    <w:p w:rsidR="000B2D6A" w:rsidRPr="000B2D6A" w:rsidRDefault="000B2D6A" w:rsidP="0055504B">
      <w:pPr>
        <w:spacing w:line="240" w:lineRule="auto"/>
        <w:jc w:val="both"/>
        <w:rPr>
          <w:rFonts w:ascii="Times New Roman" w:hAnsi="Times New Roman" w:cs="Times New Roman"/>
          <w:b/>
          <w:sz w:val="28"/>
          <w:szCs w:val="28"/>
        </w:rPr>
      </w:pPr>
      <w:r w:rsidRPr="000B2D6A">
        <w:rPr>
          <w:rFonts w:ascii="Times New Roman" w:hAnsi="Times New Roman" w:cs="Times New Roman"/>
          <w:b/>
          <w:sz w:val="28"/>
          <w:szCs w:val="28"/>
        </w:rPr>
        <w:t>Особенности правописания герундия:</w:t>
      </w:r>
    </w:p>
    <w:p w:rsidR="000B2D6A" w:rsidRPr="000B2D6A" w:rsidRDefault="000B2D6A" w:rsidP="0055504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0B2D6A">
        <w:rPr>
          <w:rFonts w:ascii="Times New Roman" w:hAnsi="Times New Roman" w:cs="Times New Roman"/>
          <w:sz w:val="28"/>
          <w:szCs w:val="28"/>
        </w:rPr>
        <w:t>Если глагол имеет окончание -</w:t>
      </w:r>
      <w:proofErr w:type="spellStart"/>
      <w:r w:rsidRPr="000B2D6A">
        <w:rPr>
          <w:rFonts w:ascii="Times New Roman" w:hAnsi="Times New Roman" w:cs="Times New Roman"/>
          <w:sz w:val="28"/>
          <w:szCs w:val="28"/>
        </w:rPr>
        <w:t>e</w:t>
      </w:r>
      <w:proofErr w:type="spellEnd"/>
      <w:r w:rsidRPr="000B2D6A">
        <w:rPr>
          <w:rFonts w:ascii="Times New Roman" w:hAnsi="Times New Roman" w:cs="Times New Roman"/>
          <w:sz w:val="28"/>
          <w:szCs w:val="28"/>
        </w:rPr>
        <w:t>, то перед -</w:t>
      </w:r>
      <w:proofErr w:type="spellStart"/>
      <w:r w:rsidRPr="000B2D6A">
        <w:rPr>
          <w:rFonts w:ascii="Times New Roman" w:hAnsi="Times New Roman" w:cs="Times New Roman"/>
          <w:sz w:val="28"/>
          <w:szCs w:val="28"/>
        </w:rPr>
        <w:t>ing</w:t>
      </w:r>
      <w:proofErr w:type="spellEnd"/>
      <w:r w:rsidRPr="000B2D6A">
        <w:rPr>
          <w:rFonts w:ascii="Times New Roman" w:hAnsi="Times New Roman" w:cs="Times New Roman"/>
          <w:sz w:val="28"/>
          <w:szCs w:val="28"/>
        </w:rPr>
        <w:t xml:space="preserve"> оно опускается.</w:t>
      </w:r>
    </w:p>
    <w:p w:rsidR="000B2D6A" w:rsidRP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write</w:t>
      </w:r>
      <w:proofErr w:type="spellEnd"/>
      <w:r w:rsidRPr="000B2D6A">
        <w:rPr>
          <w:rFonts w:ascii="Times New Roman" w:hAnsi="Times New Roman" w:cs="Times New Roman"/>
          <w:i/>
          <w:sz w:val="28"/>
          <w:szCs w:val="28"/>
        </w:rPr>
        <w:t xml:space="preserve"> (писать) – </w:t>
      </w:r>
      <w:proofErr w:type="spellStart"/>
      <w:r w:rsidRPr="000B2D6A">
        <w:rPr>
          <w:rFonts w:ascii="Times New Roman" w:hAnsi="Times New Roman" w:cs="Times New Roman"/>
          <w:i/>
          <w:sz w:val="28"/>
          <w:szCs w:val="28"/>
        </w:rPr>
        <w:t>writing</w:t>
      </w:r>
      <w:proofErr w:type="spellEnd"/>
      <w:r w:rsidRPr="000B2D6A">
        <w:rPr>
          <w:rFonts w:ascii="Times New Roman" w:hAnsi="Times New Roman" w:cs="Times New Roman"/>
          <w:i/>
          <w:sz w:val="28"/>
          <w:szCs w:val="28"/>
        </w:rPr>
        <w:t xml:space="preserve"> (письмо, написание)</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t>to</w:t>
      </w:r>
      <w:proofErr w:type="gramEnd"/>
      <w:r w:rsidRPr="000B2D6A">
        <w:rPr>
          <w:rFonts w:ascii="Times New Roman" w:hAnsi="Times New Roman" w:cs="Times New Roman"/>
          <w:i/>
          <w:sz w:val="28"/>
          <w:szCs w:val="28"/>
          <w:lang w:val="en-US"/>
        </w:rPr>
        <w:t xml:space="preserve"> smile (</w:t>
      </w:r>
      <w:r w:rsidRPr="000B2D6A">
        <w:rPr>
          <w:rFonts w:ascii="Times New Roman" w:hAnsi="Times New Roman" w:cs="Times New Roman"/>
          <w:i/>
          <w:sz w:val="28"/>
          <w:szCs w:val="28"/>
        </w:rPr>
        <w:t>улыбаться</w:t>
      </w:r>
      <w:r w:rsidRPr="000B2D6A">
        <w:rPr>
          <w:rFonts w:ascii="Times New Roman" w:hAnsi="Times New Roman" w:cs="Times New Roman"/>
          <w:i/>
          <w:sz w:val="28"/>
          <w:szCs w:val="28"/>
          <w:lang w:val="en-US"/>
        </w:rPr>
        <w:t>) – smiling (</w:t>
      </w:r>
      <w:r w:rsidRPr="000B2D6A">
        <w:rPr>
          <w:rFonts w:ascii="Times New Roman" w:hAnsi="Times New Roman" w:cs="Times New Roman"/>
          <w:i/>
          <w:sz w:val="28"/>
          <w:szCs w:val="28"/>
        </w:rPr>
        <w:t>улыбка</w:t>
      </w:r>
      <w:r w:rsidRPr="000B2D6A">
        <w:rPr>
          <w:rFonts w:ascii="Times New Roman" w:hAnsi="Times New Roman" w:cs="Times New Roman"/>
          <w:i/>
          <w:sz w:val="28"/>
          <w:szCs w:val="28"/>
          <w:lang w:val="en-US"/>
        </w:rPr>
        <w:t>)</w:t>
      </w:r>
    </w:p>
    <w:p w:rsidR="000B2D6A" w:rsidRPr="000B2D6A" w:rsidRDefault="000B2D6A" w:rsidP="0055504B">
      <w:pPr>
        <w:spacing w:line="240" w:lineRule="auto"/>
        <w:jc w:val="both"/>
        <w:rPr>
          <w:rFonts w:ascii="Times New Roman" w:hAnsi="Times New Roman" w:cs="Times New Roman"/>
          <w:sz w:val="28"/>
          <w:szCs w:val="28"/>
          <w:lang w:val="en-US"/>
        </w:rPr>
      </w:pPr>
    </w:p>
    <w:p w:rsidR="000B2D6A" w:rsidRPr="000B2D6A" w:rsidRDefault="000B2D6A" w:rsidP="0055504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0B2D6A">
        <w:rPr>
          <w:rFonts w:ascii="Times New Roman" w:hAnsi="Times New Roman" w:cs="Times New Roman"/>
          <w:sz w:val="28"/>
          <w:szCs w:val="28"/>
        </w:rPr>
        <w:t>Если глагол оканчивается на одну согласную букву, перед которой есть ударный гласный звук, то согласная буква на конце удваивается.</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t>to</w:t>
      </w:r>
      <w:proofErr w:type="gramEnd"/>
      <w:r w:rsidRPr="000B2D6A">
        <w:rPr>
          <w:rFonts w:ascii="Times New Roman" w:hAnsi="Times New Roman" w:cs="Times New Roman"/>
          <w:i/>
          <w:sz w:val="28"/>
          <w:szCs w:val="28"/>
          <w:lang w:val="en-US"/>
        </w:rPr>
        <w:t xml:space="preserve"> sit (</w:t>
      </w:r>
      <w:r w:rsidRPr="000B2D6A">
        <w:rPr>
          <w:rFonts w:ascii="Times New Roman" w:hAnsi="Times New Roman" w:cs="Times New Roman"/>
          <w:i/>
          <w:sz w:val="28"/>
          <w:szCs w:val="28"/>
        </w:rPr>
        <w:t>сидеть</w:t>
      </w:r>
      <w:r w:rsidRPr="000B2D6A">
        <w:rPr>
          <w:rFonts w:ascii="Times New Roman" w:hAnsi="Times New Roman" w:cs="Times New Roman"/>
          <w:i/>
          <w:sz w:val="28"/>
          <w:szCs w:val="28"/>
          <w:lang w:val="en-US"/>
        </w:rPr>
        <w:t>) – sitting (</w:t>
      </w:r>
      <w:r w:rsidRPr="000B2D6A">
        <w:rPr>
          <w:rFonts w:ascii="Times New Roman" w:hAnsi="Times New Roman" w:cs="Times New Roman"/>
          <w:i/>
          <w:sz w:val="28"/>
          <w:szCs w:val="28"/>
        </w:rPr>
        <w:t>сидение</w:t>
      </w:r>
      <w:r w:rsidRPr="000B2D6A">
        <w:rPr>
          <w:rFonts w:ascii="Times New Roman" w:hAnsi="Times New Roman" w:cs="Times New Roman"/>
          <w:i/>
          <w:sz w:val="28"/>
          <w:szCs w:val="28"/>
          <w:lang w:val="en-US"/>
        </w:rPr>
        <w:t>)</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t>to</w:t>
      </w:r>
      <w:proofErr w:type="gramEnd"/>
      <w:r w:rsidRPr="000B2D6A">
        <w:rPr>
          <w:rFonts w:ascii="Times New Roman" w:hAnsi="Times New Roman" w:cs="Times New Roman"/>
          <w:i/>
          <w:sz w:val="28"/>
          <w:szCs w:val="28"/>
          <w:lang w:val="en-US"/>
        </w:rPr>
        <w:t xml:space="preserve"> run (</w:t>
      </w:r>
      <w:r w:rsidRPr="000B2D6A">
        <w:rPr>
          <w:rFonts w:ascii="Times New Roman" w:hAnsi="Times New Roman" w:cs="Times New Roman"/>
          <w:i/>
          <w:sz w:val="28"/>
          <w:szCs w:val="28"/>
        </w:rPr>
        <w:t>бежать</w:t>
      </w:r>
      <w:r w:rsidRPr="000B2D6A">
        <w:rPr>
          <w:rFonts w:ascii="Times New Roman" w:hAnsi="Times New Roman" w:cs="Times New Roman"/>
          <w:i/>
          <w:sz w:val="28"/>
          <w:szCs w:val="28"/>
          <w:lang w:val="en-US"/>
        </w:rPr>
        <w:t>) – running (</w:t>
      </w:r>
      <w:r w:rsidRPr="000B2D6A">
        <w:rPr>
          <w:rFonts w:ascii="Times New Roman" w:hAnsi="Times New Roman" w:cs="Times New Roman"/>
          <w:i/>
          <w:sz w:val="28"/>
          <w:szCs w:val="28"/>
        </w:rPr>
        <w:t>бег</w:t>
      </w:r>
      <w:r w:rsidRPr="000B2D6A">
        <w:rPr>
          <w:rFonts w:ascii="Times New Roman" w:hAnsi="Times New Roman" w:cs="Times New Roman"/>
          <w:i/>
          <w:sz w:val="28"/>
          <w:szCs w:val="28"/>
          <w:lang w:val="en-US"/>
        </w:rPr>
        <w:t>)</w:t>
      </w:r>
    </w:p>
    <w:p w:rsidR="000B2D6A" w:rsidRP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regret</w:t>
      </w:r>
      <w:proofErr w:type="spellEnd"/>
      <w:r w:rsidRPr="000B2D6A">
        <w:rPr>
          <w:rFonts w:ascii="Times New Roman" w:hAnsi="Times New Roman" w:cs="Times New Roman"/>
          <w:i/>
          <w:sz w:val="28"/>
          <w:szCs w:val="28"/>
        </w:rPr>
        <w:t xml:space="preserve"> (сожалеть) – </w:t>
      </w:r>
      <w:proofErr w:type="spellStart"/>
      <w:r w:rsidRPr="000B2D6A">
        <w:rPr>
          <w:rFonts w:ascii="Times New Roman" w:hAnsi="Times New Roman" w:cs="Times New Roman"/>
          <w:i/>
          <w:sz w:val="28"/>
          <w:szCs w:val="28"/>
        </w:rPr>
        <w:t>regretting</w:t>
      </w:r>
      <w:proofErr w:type="spellEnd"/>
      <w:r w:rsidRPr="000B2D6A">
        <w:rPr>
          <w:rFonts w:ascii="Times New Roman" w:hAnsi="Times New Roman" w:cs="Times New Roman"/>
          <w:i/>
          <w:sz w:val="28"/>
          <w:szCs w:val="28"/>
        </w:rPr>
        <w:t xml:space="preserve"> (сожаление)</w:t>
      </w:r>
    </w:p>
    <w:p w:rsidR="000B2D6A" w:rsidRPr="000B2D6A" w:rsidRDefault="000B2D6A" w:rsidP="0055504B">
      <w:pPr>
        <w:spacing w:line="240" w:lineRule="auto"/>
        <w:jc w:val="both"/>
        <w:rPr>
          <w:rFonts w:ascii="Times New Roman" w:hAnsi="Times New Roman" w:cs="Times New Roman"/>
          <w:sz w:val="28"/>
          <w:szCs w:val="28"/>
        </w:rPr>
      </w:pPr>
    </w:p>
    <w:p w:rsidR="000B2D6A" w:rsidRPr="000B2D6A" w:rsidRDefault="000B2D6A" w:rsidP="0055504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0B2D6A">
        <w:rPr>
          <w:rFonts w:ascii="Times New Roman" w:hAnsi="Times New Roman" w:cs="Times New Roman"/>
          <w:sz w:val="28"/>
          <w:szCs w:val="28"/>
        </w:rPr>
        <w:t>Если глагол имеет окончание -</w:t>
      </w:r>
      <w:proofErr w:type="spellStart"/>
      <w:r w:rsidRPr="000B2D6A">
        <w:rPr>
          <w:rFonts w:ascii="Times New Roman" w:hAnsi="Times New Roman" w:cs="Times New Roman"/>
          <w:sz w:val="28"/>
          <w:szCs w:val="28"/>
        </w:rPr>
        <w:t>ie</w:t>
      </w:r>
      <w:proofErr w:type="spellEnd"/>
      <w:r w:rsidRPr="000B2D6A">
        <w:rPr>
          <w:rFonts w:ascii="Times New Roman" w:hAnsi="Times New Roman" w:cs="Times New Roman"/>
          <w:sz w:val="28"/>
          <w:szCs w:val="28"/>
        </w:rPr>
        <w:t>, оно меняется на -</w:t>
      </w:r>
      <w:proofErr w:type="spellStart"/>
      <w:r w:rsidRPr="000B2D6A">
        <w:rPr>
          <w:rFonts w:ascii="Times New Roman" w:hAnsi="Times New Roman" w:cs="Times New Roman"/>
          <w:sz w:val="28"/>
          <w:szCs w:val="28"/>
        </w:rPr>
        <w:t>y</w:t>
      </w:r>
      <w:proofErr w:type="spellEnd"/>
      <w:r w:rsidRPr="000B2D6A">
        <w:rPr>
          <w:rFonts w:ascii="Times New Roman" w:hAnsi="Times New Roman" w:cs="Times New Roman"/>
          <w:sz w:val="28"/>
          <w:szCs w:val="28"/>
        </w:rPr>
        <w:t>.</w:t>
      </w:r>
    </w:p>
    <w:p w:rsidR="000B2D6A" w:rsidRPr="000B2D6A" w:rsidRDefault="000B2D6A" w:rsidP="0055504B">
      <w:pPr>
        <w:spacing w:line="240" w:lineRule="auto"/>
        <w:jc w:val="center"/>
        <w:rPr>
          <w:rFonts w:ascii="Times New Roman" w:hAnsi="Times New Roman" w:cs="Times New Roman"/>
          <w:i/>
          <w:sz w:val="28"/>
          <w:szCs w:val="28"/>
          <w:lang w:val="en-US"/>
        </w:rPr>
      </w:pPr>
      <w:proofErr w:type="gramStart"/>
      <w:r w:rsidRPr="000B2D6A">
        <w:rPr>
          <w:rFonts w:ascii="Times New Roman" w:hAnsi="Times New Roman" w:cs="Times New Roman"/>
          <w:i/>
          <w:sz w:val="28"/>
          <w:szCs w:val="28"/>
          <w:lang w:val="en-US"/>
        </w:rPr>
        <w:lastRenderedPageBreak/>
        <w:t>to</w:t>
      </w:r>
      <w:proofErr w:type="gramEnd"/>
      <w:r w:rsidRPr="000B2D6A">
        <w:rPr>
          <w:rFonts w:ascii="Times New Roman" w:hAnsi="Times New Roman" w:cs="Times New Roman"/>
          <w:i/>
          <w:sz w:val="28"/>
          <w:szCs w:val="28"/>
          <w:lang w:val="en-US"/>
        </w:rPr>
        <w:t xml:space="preserve"> lie (</w:t>
      </w:r>
      <w:r w:rsidRPr="000B2D6A">
        <w:rPr>
          <w:rFonts w:ascii="Times New Roman" w:hAnsi="Times New Roman" w:cs="Times New Roman"/>
          <w:i/>
          <w:sz w:val="28"/>
          <w:szCs w:val="28"/>
        </w:rPr>
        <w:t>лгать</w:t>
      </w:r>
      <w:r w:rsidRPr="000B2D6A">
        <w:rPr>
          <w:rFonts w:ascii="Times New Roman" w:hAnsi="Times New Roman" w:cs="Times New Roman"/>
          <w:i/>
          <w:sz w:val="28"/>
          <w:szCs w:val="28"/>
          <w:lang w:val="en-US"/>
        </w:rPr>
        <w:t>) – lying (</w:t>
      </w:r>
      <w:r w:rsidRPr="000B2D6A">
        <w:rPr>
          <w:rFonts w:ascii="Times New Roman" w:hAnsi="Times New Roman" w:cs="Times New Roman"/>
          <w:i/>
          <w:sz w:val="28"/>
          <w:szCs w:val="28"/>
        </w:rPr>
        <w:t>ложь</w:t>
      </w:r>
      <w:r w:rsidRPr="000B2D6A">
        <w:rPr>
          <w:rFonts w:ascii="Times New Roman" w:hAnsi="Times New Roman" w:cs="Times New Roman"/>
          <w:i/>
          <w:sz w:val="28"/>
          <w:szCs w:val="28"/>
          <w:lang w:val="en-US"/>
        </w:rPr>
        <w:t>)</w:t>
      </w:r>
    </w:p>
    <w:p w:rsidR="000B2D6A" w:rsidRP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die</w:t>
      </w:r>
      <w:proofErr w:type="spellEnd"/>
      <w:r w:rsidRPr="000B2D6A">
        <w:rPr>
          <w:rFonts w:ascii="Times New Roman" w:hAnsi="Times New Roman" w:cs="Times New Roman"/>
          <w:i/>
          <w:sz w:val="28"/>
          <w:szCs w:val="28"/>
        </w:rPr>
        <w:t xml:space="preserve"> (умирать) – </w:t>
      </w:r>
      <w:proofErr w:type="spellStart"/>
      <w:r w:rsidRPr="000B2D6A">
        <w:rPr>
          <w:rFonts w:ascii="Times New Roman" w:hAnsi="Times New Roman" w:cs="Times New Roman"/>
          <w:i/>
          <w:sz w:val="28"/>
          <w:szCs w:val="28"/>
        </w:rPr>
        <w:t>dying</w:t>
      </w:r>
      <w:proofErr w:type="spellEnd"/>
      <w:r w:rsidRPr="000B2D6A">
        <w:rPr>
          <w:rFonts w:ascii="Times New Roman" w:hAnsi="Times New Roman" w:cs="Times New Roman"/>
          <w:i/>
          <w:sz w:val="28"/>
          <w:szCs w:val="28"/>
        </w:rPr>
        <w:t xml:space="preserve"> (смерть)</w:t>
      </w:r>
    </w:p>
    <w:p w:rsidR="000B2D6A" w:rsidRPr="000B2D6A" w:rsidRDefault="000B2D6A" w:rsidP="0055504B">
      <w:pPr>
        <w:spacing w:line="240" w:lineRule="auto"/>
        <w:jc w:val="both"/>
        <w:rPr>
          <w:rFonts w:ascii="Times New Roman" w:hAnsi="Times New Roman" w:cs="Times New Roman"/>
          <w:sz w:val="28"/>
          <w:szCs w:val="28"/>
        </w:rPr>
      </w:pPr>
    </w:p>
    <w:p w:rsidR="000B2D6A" w:rsidRPr="000B2D6A"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t xml:space="preserve">Отрицательная форма герундия образуется при помощи частицы </w:t>
      </w:r>
      <w:proofErr w:type="spellStart"/>
      <w:r w:rsidRPr="000B2D6A">
        <w:rPr>
          <w:rFonts w:ascii="Times New Roman" w:hAnsi="Times New Roman" w:cs="Times New Roman"/>
          <w:sz w:val="28"/>
          <w:szCs w:val="28"/>
        </w:rPr>
        <w:t>not</w:t>
      </w:r>
      <w:proofErr w:type="spellEnd"/>
      <w:r w:rsidRPr="000B2D6A">
        <w:rPr>
          <w:rFonts w:ascii="Times New Roman" w:hAnsi="Times New Roman" w:cs="Times New Roman"/>
          <w:sz w:val="28"/>
          <w:szCs w:val="28"/>
        </w:rPr>
        <w:t>. Ставим ее перед герундием.</w:t>
      </w:r>
    </w:p>
    <w:p w:rsidR="000B2D6A" w:rsidRPr="000B2D6A" w:rsidRDefault="000B2D6A" w:rsidP="0055504B">
      <w:pPr>
        <w:spacing w:line="240" w:lineRule="auto"/>
        <w:jc w:val="center"/>
        <w:rPr>
          <w:rFonts w:ascii="Times New Roman" w:hAnsi="Times New Roman" w:cs="Times New Roman"/>
          <w:i/>
          <w:sz w:val="28"/>
          <w:szCs w:val="28"/>
        </w:rPr>
      </w:pPr>
      <w:r w:rsidRPr="000B2D6A">
        <w:rPr>
          <w:rFonts w:ascii="Times New Roman" w:hAnsi="Times New Roman" w:cs="Times New Roman"/>
          <w:i/>
          <w:sz w:val="28"/>
          <w:szCs w:val="28"/>
        </w:rPr>
        <w:t xml:space="preserve">I </w:t>
      </w:r>
      <w:proofErr w:type="spellStart"/>
      <w:r w:rsidRPr="000B2D6A">
        <w:rPr>
          <w:rFonts w:ascii="Times New Roman" w:hAnsi="Times New Roman" w:cs="Times New Roman"/>
          <w:i/>
          <w:sz w:val="28"/>
          <w:szCs w:val="28"/>
        </w:rPr>
        <w:t>love</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not</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having</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get</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up</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early</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in</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the</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morning</w:t>
      </w:r>
      <w:proofErr w:type="spellEnd"/>
      <w:r w:rsidRPr="000B2D6A">
        <w:rPr>
          <w:rFonts w:ascii="Times New Roman" w:hAnsi="Times New Roman" w:cs="Times New Roman"/>
          <w:i/>
          <w:sz w:val="28"/>
          <w:szCs w:val="28"/>
        </w:rPr>
        <w:t>. — Мне очень нравится, что мне не приходится вставать рано по утрам.</w:t>
      </w:r>
    </w:p>
    <w:p w:rsidR="000B2D6A" w:rsidRDefault="000B2D6A" w:rsidP="0055504B">
      <w:pPr>
        <w:spacing w:line="240" w:lineRule="auto"/>
        <w:jc w:val="center"/>
        <w:rPr>
          <w:rFonts w:ascii="Times New Roman" w:hAnsi="Times New Roman" w:cs="Times New Roman"/>
          <w:i/>
          <w:sz w:val="28"/>
          <w:szCs w:val="28"/>
        </w:rPr>
      </w:pPr>
      <w:proofErr w:type="spellStart"/>
      <w:r w:rsidRPr="000B2D6A">
        <w:rPr>
          <w:rFonts w:ascii="Times New Roman" w:hAnsi="Times New Roman" w:cs="Times New Roman"/>
          <w:i/>
          <w:sz w:val="28"/>
          <w:szCs w:val="28"/>
        </w:rPr>
        <w:t>Not</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lying</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is</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the</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best</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thing</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to</w:t>
      </w:r>
      <w:proofErr w:type="spellEnd"/>
      <w:r w:rsidRPr="000B2D6A">
        <w:rPr>
          <w:rFonts w:ascii="Times New Roman" w:hAnsi="Times New Roman" w:cs="Times New Roman"/>
          <w:i/>
          <w:sz w:val="28"/>
          <w:szCs w:val="28"/>
        </w:rPr>
        <w:t xml:space="preserve"> </w:t>
      </w:r>
      <w:proofErr w:type="spellStart"/>
      <w:r w:rsidRPr="000B2D6A">
        <w:rPr>
          <w:rFonts w:ascii="Times New Roman" w:hAnsi="Times New Roman" w:cs="Times New Roman"/>
          <w:i/>
          <w:sz w:val="28"/>
          <w:szCs w:val="28"/>
        </w:rPr>
        <w:t>do</w:t>
      </w:r>
      <w:proofErr w:type="spellEnd"/>
      <w:r w:rsidRPr="000B2D6A">
        <w:rPr>
          <w:rFonts w:ascii="Times New Roman" w:hAnsi="Times New Roman" w:cs="Times New Roman"/>
          <w:i/>
          <w:sz w:val="28"/>
          <w:szCs w:val="28"/>
        </w:rPr>
        <w:t>. — Не врать — самое лучшее, что можно сделать.</w:t>
      </w:r>
    </w:p>
    <w:p w:rsidR="000B2D6A" w:rsidRPr="000B2D6A"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t>В английском языке есть две формы герундия — простая (</w:t>
      </w:r>
      <w:proofErr w:type="spellStart"/>
      <w:r w:rsidRPr="000B2D6A">
        <w:rPr>
          <w:rFonts w:ascii="Times New Roman" w:hAnsi="Times New Roman" w:cs="Times New Roman"/>
          <w:sz w:val="28"/>
          <w:szCs w:val="28"/>
        </w:rPr>
        <w:t>Simple</w:t>
      </w:r>
      <w:proofErr w:type="spellEnd"/>
      <w:r w:rsidRPr="000B2D6A">
        <w:rPr>
          <w:rFonts w:ascii="Times New Roman" w:hAnsi="Times New Roman" w:cs="Times New Roman"/>
          <w:sz w:val="28"/>
          <w:szCs w:val="28"/>
        </w:rPr>
        <w:t>) и перфектная (</w:t>
      </w:r>
      <w:proofErr w:type="spellStart"/>
      <w:r w:rsidRPr="000B2D6A">
        <w:rPr>
          <w:rFonts w:ascii="Times New Roman" w:hAnsi="Times New Roman" w:cs="Times New Roman"/>
          <w:sz w:val="28"/>
          <w:szCs w:val="28"/>
        </w:rPr>
        <w:t>Perfect</w:t>
      </w:r>
      <w:proofErr w:type="spellEnd"/>
      <w:r w:rsidRPr="000B2D6A">
        <w:rPr>
          <w:rFonts w:ascii="Times New Roman" w:hAnsi="Times New Roman" w:cs="Times New Roman"/>
          <w:sz w:val="28"/>
          <w:szCs w:val="28"/>
        </w:rPr>
        <w:t>). Простая форма герундия используется для действия, которое происходит одновременно с действием глагола-сказуемого. Перфектная форма герундия используется для действия, которое предшествует глаголу-сказуемому.</w:t>
      </w:r>
    </w:p>
    <w:p w:rsidR="0055504B" w:rsidRDefault="000B2D6A" w:rsidP="0055504B">
      <w:pPr>
        <w:spacing w:line="240" w:lineRule="auto"/>
        <w:jc w:val="both"/>
        <w:rPr>
          <w:rFonts w:ascii="Times New Roman" w:hAnsi="Times New Roman" w:cs="Times New Roman"/>
          <w:sz w:val="28"/>
          <w:szCs w:val="28"/>
        </w:rPr>
      </w:pPr>
      <w:r w:rsidRPr="000B2D6A">
        <w:rPr>
          <w:rFonts w:ascii="Times New Roman" w:hAnsi="Times New Roman" w:cs="Times New Roman"/>
          <w:sz w:val="28"/>
          <w:szCs w:val="28"/>
        </w:rPr>
        <w:t xml:space="preserve">Кроме того, герундий можно использовать как в </w:t>
      </w:r>
      <w:proofErr w:type="gramStart"/>
      <w:r w:rsidRPr="000B2D6A">
        <w:rPr>
          <w:rFonts w:ascii="Times New Roman" w:hAnsi="Times New Roman" w:cs="Times New Roman"/>
          <w:sz w:val="28"/>
          <w:szCs w:val="28"/>
        </w:rPr>
        <w:t>активном</w:t>
      </w:r>
      <w:proofErr w:type="gramEnd"/>
      <w:r w:rsidRPr="000B2D6A">
        <w:rPr>
          <w:rFonts w:ascii="Times New Roman" w:hAnsi="Times New Roman" w:cs="Times New Roman"/>
          <w:sz w:val="28"/>
          <w:szCs w:val="28"/>
        </w:rPr>
        <w:t>, так и в пассивном залогах. Активный залог — действие происходит с подлежащим. Пассивный залог — действие происходит над подлежащим</w:t>
      </w:r>
      <w:r w:rsidR="0055504B">
        <w:rPr>
          <w:rFonts w:ascii="Times New Roman" w:hAnsi="Times New Roman" w:cs="Times New Roman"/>
          <w:sz w:val="28"/>
          <w:szCs w:val="28"/>
        </w:rPr>
        <w:t>.</w:t>
      </w:r>
    </w:p>
    <w:p w:rsidR="000B2D6A" w:rsidRDefault="000B2D6A" w:rsidP="0055504B">
      <w:pPr>
        <w:spacing w:line="240" w:lineRule="auto"/>
        <w:jc w:val="both"/>
        <w:rPr>
          <w:rFonts w:ascii="Times New Roman" w:hAnsi="Times New Roman" w:cs="Times New Roman"/>
          <w:sz w:val="28"/>
          <w:szCs w:val="28"/>
        </w:rPr>
      </w:pPr>
    </w:p>
    <w:tbl>
      <w:tblPr>
        <w:tblW w:w="8275" w:type="dxa"/>
        <w:jc w:val="center"/>
        <w:shd w:val="clear" w:color="auto" w:fill="FFFFFF"/>
        <w:tblCellMar>
          <w:top w:w="150" w:type="dxa"/>
          <w:left w:w="150" w:type="dxa"/>
          <w:bottom w:w="150" w:type="dxa"/>
          <w:right w:w="150" w:type="dxa"/>
        </w:tblCellMar>
        <w:tblLook w:val="04A0"/>
      </w:tblPr>
      <w:tblGrid>
        <w:gridCol w:w="2047"/>
        <w:gridCol w:w="3148"/>
        <w:gridCol w:w="3080"/>
      </w:tblGrid>
      <w:tr w:rsidR="000B2D6A" w:rsidRPr="000B2D6A" w:rsidTr="000B2D6A">
        <w:trPr>
          <w:jc w:val="center"/>
        </w:trPr>
        <w:tc>
          <w:tcPr>
            <w:tcW w:w="2047" w:type="dxa"/>
            <w:tcBorders>
              <w:top w:val="outset" w:sz="6" w:space="0" w:color="DCDCDC"/>
              <w:left w:val="outset" w:sz="6" w:space="0" w:color="DCDCDC"/>
              <w:bottom w:val="outset" w:sz="6" w:space="0" w:color="DCDCDC"/>
              <w:right w:val="outset" w:sz="6" w:space="0" w:color="DCDCDC"/>
            </w:tcBorders>
            <w:shd w:val="clear" w:color="auto" w:fill="FFE794"/>
            <w:hideMark/>
          </w:tcPr>
          <w:p w:rsidR="000B2D6A" w:rsidRPr="000B2D6A" w:rsidRDefault="000B2D6A" w:rsidP="0055504B">
            <w:pPr>
              <w:spacing w:after="0" w:line="240" w:lineRule="auto"/>
              <w:jc w:val="center"/>
              <w:rPr>
                <w:rFonts w:ascii="Arial" w:eastAsia="Times New Roman" w:hAnsi="Arial" w:cs="Arial"/>
                <w:b/>
                <w:bCs/>
                <w:color w:val="262626"/>
                <w:sz w:val="25"/>
                <w:szCs w:val="25"/>
              </w:rPr>
            </w:pPr>
            <w:r w:rsidRPr="000B2D6A">
              <w:rPr>
                <w:rFonts w:ascii="Arial" w:eastAsia="Times New Roman" w:hAnsi="Arial" w:cs="Arial"/>
                <w:b/>
                <w:bCs/>
                <w:color w:val="262626"/>
                <w:sz w:val="25"/>
                <w:szCs w:val="25"/>
              </w:rPr>
              <w:t>Формы</w:t>
            </w:r>
          </w:p>
        </w:tc>
        <w:tc>
          <w:tcPr>
            <w:tcW w:w="3148" w:type="dxa"/>
            <w:tcBorders>
              <w:top w:val="outset" w:sz="6" w:space="0" w:color="DCDCDC"/>
              <w:left w:val="outset" w:sz="6" w:space="0" w:color="DCDCDC"/>
              <w:bottom w:val="outset" w:sz="6" w:space="0" w:color="DCDCDC"/>
              <w:right w:val="outset" w:sz="6" w:space="0" w:color="DCDCDC"/>
            </w:tcBorders>
            <w:shd w:val="clear" w:color="auto" w:fill="FFE794"/>
            <w:hideMark/>
          </w:tcPr>
          <w:p w:rsidR="000B2D6A" w:rsidRPr="000B2D6A" w:rsidRDefault="000B2D6A" w:rsidP="0055504B">
            <w:pPr>
              <w:spacing w:after="0" w:line="240" w:lineRule="auto"/>
              <w:jc w:val="center"/>
              <w:rPr>
                <w:rFonts w:ascii="Arial" w:eastAsia="Times New Roman" w:hAnsi="Arial" w:cs="Arial"/>
                <w:b/>
                <w:bCs/>
                <w:color w:val="262626"/>
                <w:sz w:val="25"/>
                <w:szCs w:val="25"/>
              </w:rPr>
            </w:pPr>
            <w:r w:rsidRPr="000B2D6A">
              <w:rPr>
                <w:rFonts w:ascii="Arial" w:eastAsia="Times New Roman" w:hAnsi="Arial" w:cs="Arial"/>
                <w:b/>
                <w:bCs/>
                <w:color w:val="262626"/>
                <w:sz w:val="25"/>
                <w:szCs w:val="25"/>
              </w:rPr>
              <w:t>Активный залог</w:t>
            </w:r>
          </w:p>
        </w:tc>
        <w:tc>
          <w:tcPr>
            <w:tcW w:w="3080" w:type="dxa"/>
            <w:tcBorders>
              <w:top w:val="outset" w:sz="6" w:space="0" w:color="DCDCDC"/>
              <w:left w:val="outset" w:sz="6" w:space="0" w:color="DCDCDC"/>
              <w:bottom w:val="outset" w:sz="6" w:space="0" w:color="DCDCDC"/>
              <w:right w:val="outset" w:sz="6" w:space="0" w:color="DCDCDC"/>
            </w:tcBorders>
            <w:shd w:val="clear" w:color="auto" w:fill="FFE794"/>
            <w:hideMark/>
          </w:tcPr>
          <w:p w:rsidR="000B2D6A" w:rsidRPr="000B2D6A" w:rsidRDefault="000B2D6A" w:rsidP="0055504B">
            <w:pPr>
              <w:spacing w:after="0" w:line="240" w:lineRule="auto"/>
              <w:jc w:val="center"/>
              <w:rPr>
                <w:rFonts w:ascii="Arial" w:eastAsia="Times New Roman" w:hAnsi="Arial" w:cs="Arial"/>
                <w:b/>
                <w:bCs/>
                <w:color w:val="262626"/>
                <w:sz w:val="25"/>
                <w:szCs w:val="25"/>
              </w:rPr>
            </w:pPr>
            <w:r w:rsidRPr="000B2D6A">
              <w:rPr>
                <w:rFonts w:ascii="Arial" w:eastAsia="Times New Roman" w:hAnsi="Arial" w:cs="Arial"/>
                <w:b/>
                <w:bCs/>
                <w:color w:val="262626"/>
                <w:sz w:val="25"/>
                <w:szCs w:val="25"/>
              </w:rPr>
              <w:t>Пассивный залог</w:t>
            </w:r>
          </w:p>
        </w:tc>
      </w:tr>
      <w:tr w:rsidR="000B2D6A" w:rsidRPr="000B2D6A" w:rsidTr="000B2D6A">
        <w:trPr>
          <w:jc w:val="center"/>
        </w:trPr>
        <w:tc>
          <w:tcPr>
            <w:tcW w:w="2047" w:type="dxa"/>
            <w:vMerge w:val="restart"/>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Simple</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Gerund</w:t>
            </w:r>
            <w:proofErr w:type="spellEnd"/>
          </w:p>
        </w:tc>
        <w:tc>
          <w:tcPr>
            <w:tcW w:w="3148" w:type="dxa"/>
            <w:tcBorders>
              <w:top w:val="outset" w:sz="6" w:space="0" w:color="DCDCDC"/>
              <w:left w:val="outset" w:sz="6" w:space="0" w:color="DCDCDC"/>
              <w:bottom w:val="nil"/>
              <w:right w:val="outset" w:sz="6" w:space="0" w:color="DCDCDC"/>
            </w:tcBorders>
            <w:shd w:val="clear" w:color="auto" w:fill="FFFFFF"/>
            <w:vAlign w:val="center"/>
            <w:hideMark/>
          </w:tcPr>
          <w:p w:rsidR="000B2D6A" w:rsidRPr="000B2D6A" w:rsidRDefault="000B2D6A" w:rsidP="0055504B">
            <w:pPr>
              <w:spacing w:after="0" w:line="240" w:lineRule="auto"/>
              <w:jc w:val="center"/>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doing</w:t>
            </w:r>
            <w:proofErr w:type="spellEnd"/>
          </w:p>
        </w:tc>
        <w:tc>
          <w:tcPr>
            <w:tcW w:w="3080" w:type="dxa"/>
            <w:tcBorders>
              <w:top w:val="outset" w:sz="6" w:space="0" w:color="DCDCDC"/>
              <w:left w:val="outset" w:sz="6" w:space="0" w:color="DCDCDC"/>
              <w:bottom w:val="nil"/>
              <w:right w:val="outset" w:sz="6" w:space="0" w:color="DCDCDC"/>
            </w:tcBorders>
            <w:shd w:val="clear" w:color="auto" w:fill="FFFFFF"/>
            <w:vAlign w:val="center"/>
            <w:hideMark/>
          </w:tcPr>
          <w:p w:rsidR="000B2D6A" w:rsidRPr="000B2D6A" w:rsidRDefault="000B2D6A" w:rsidP="0055504B">
            <w:pPr>
              <w:spacing w:after="0" w:line="240" w:lineRule="auto"/>
              <w:jc w:val="center"/>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being</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done</w:t>
            </w:r>
            <w:proofErr w:type="spellEnd"/>
          </w:p>
        </w:tc>
      </w:tr>
      <w:tr w:rsidR="000B2D6A" w:rsidRPr="000B2D6A" w:rsidTr="000B2D6A">
        <w:trPr>
          <w:jc w:val="center"/>
        </w:trPr>
        <w:tc>
          <w:tcPr>
            <w:tcW w:w="2047" w:type="dxa"/>
            <w:vMerge/>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
        </w:tc>
        <w:tc>
          <w:tcPr>
            <w:tcW w:w="3148" w:type="dxa"/>
            <w:tcBorders>
              <w:top w:val="nil"/>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Excuse</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me</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for</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b/>
                <w:bCs/>
                <w:color w:val="262626"/>
                <w:sz w:val="25"/>
              </w:rPr>
              <w:t>disturbing</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color w:val="262626"/>
                <w:sz w:val="25"/>
                <w:szCs w:val="25"/>
              </w:rPr>
              <w:t>you</w:t>
            </w:r>
            <w:proofErr w:type="spellEnd"/>
            <w:r w:rsidRPr="000B2D6A">
              <w:rPr>
                <w:rFonts w:ascii="Arial" w:eastAsia="Times New Roman" w:hAnsi="Arial" w:cs="Arial"/>
                <w:color w:val="262626"/>
                <w:sz w:val="25"/>
                <w:szCs w:val="25"/>
              </w:rPr>
              <w:t>. — Простите, что </w:t>
            </w:r>
            <w:r w:rsidRPr="000B2D6A">
              <w:rPr>
                <w:rFonts w:ascii="Arial" w:eastAsia="Times New Roman" w:hAnsi="Arial" w:cs="Arial"/>
                <w:b/>
                <w:bCs/>
                <w:color w:val="262626"/>
                <w:sz w:val="25"/>
              </w:rPr>
              <w:t>беспокою</w:t>
            </w:r>
            <w:r w:rsidRPr="000B2D6A">
              <w:rPr>
                <w:rFonts w:ascii="Arial" w:eastAsia="Times New Roman" w:hAnsi="Arial" w:cs="Arial"/>
                <w:color w:val="262626"/>
                <w:sz w:val="25"/>
                <w:szCs w:val="25"/>
              </w:rPr>
              <w:t> вас.</w:t>
            </w:r>
          </w:p>
        </w:tc>
        <w:tc>
          <w:tcPr>
            <w:tcW w:w="3080" w:type="dxa"/>
            <w:tcBorders>
              <w:top w:val="nil"/>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r w:rsidRPr="000B2D6A">
              <w:rPr>
                <w:rFonts w:ascii="Arial" w:eastAsia="Times New Roman" w:hAnsi="Arial" w:cs="Arial"/>
                <w:color w:val="262626"/>
                <w:sz w:val="25"/>
                <w:szCs w:val="25"/>
              </w:rPr>
              <w:t xml:space="preserve">I </w:t>
            </w:r>
            <w:proofErr w:type="spellStart"/>
            <w:r w:rsidRPr="000B2D6A">
              <w:rPr>
                <w:rFonts w:ascii="Arial" w:eastAsia="Times New Roman" w:hAnsi="Arial" w:cs="Arial"/>
                <w:color w:val="262626"/>
                <w:sz w:val="25"/>
                <w:szCs w:val="25"/>
              </w:rPr>
              <w:t>hate</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b/>
                <w:bCs/>
                <w:color w:val="262626"/>
                <w:sz w:val="25"/>
              </w:rPr>
              <w:t>being</w:t>
            </w:r>
            <w:proofErr w:type="spellEnd"/>
            <w:r w:rsidRPr="000B2D6A">
              <w:rPr>
                <w:rFonts w:ascii="Arial" w:eastAsia="Times New Roman" w:hAnsi="Arial" w:cs="Arial"/>
                <w:b/>
                <w:bCs/>
                <w:color w:val="262626"/>
                <w:sz w:val="25"/>
              </w:rPr>
              <w:t xml:space="preserve"> </w:t>
            </w:r>
            <w:proofErr w:type="spellStart"/>
            <w:r w:rsidRPr="000B2D6A">
              <w:rPr>
                <w:rFonts w:ascii="Arial" w:eastAsia="Times New Roman" w:hAnsi="Arial" w:cs="Arial"/>
                <w:b/>
                <w:bCs/>
                <w:color w:val="262626"/>
                <w:sz w:val="25"/>
              </w:rPr>
              <w:t>disturbed</w:t>
            </w:r>
            <w:proofErr w:type="spellEnd"/>
            <w:r w:rsidRPr="000B2D6A">
              <w:rPr>
                <w:rFonts w:ascii="Arial" w:eastAsia="Times New Roman" w:hAnsi="Arial" w:cs="Arial"/>
                <w:color w:val="262626"/>
                <w:sz w:val="25"/>
                <w:szCs w:val="25"/>
              </w:rPr>
              <w:t>. — Ненавижу, когда меня </w:t>
            </w:r>
            <w:r w:rsidRPr="000B2D6A">
              <w:rPr>
                <w:rFonts w:ascii="Arial" w:eastAsia="Times New Roman" w:hAnsi="Arial" w:cs="Arial"/>
                <w:b/>
                <w:bCs/>
                <w:color w:val="262626"/>
                <w:sz w:val="25"/>
              </w:rPr>
              <w:t>беспокоят</w:t>
            </w:r>
            <w:r w:rsidRPr="000B2D6A">
              <w:rPr>
                <w:rFonts w:ascii="Arial" w:eastAsia="Times New Roman" w:hAnsi="Arial" w:cs="Arial"/>
                <w:color w:val="262626"/>
                <w:sz w:val="25"/>
                <w:szCs w:val="25"/>
              </w:rPr>
              <w:t>.</w:t>
            </w:r>
          </w:p>
        </w:tc>
      </w:tr>
      <w:tr w:rsidR="000B2D6A" w:rsidRPr="000B2D6A" w:rsidTr="000B2D6A">
        <w:trPr>
          <w:jc w:val="center"/>
        </w:trPr>
        <w:tc>
          <w:tcPr>
            <w:tcW w:w="2047" w:type="dxa"/>
            <w:vMerge w:val="restart"/>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Perfect</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Gerund</w:t>
            </w:r>
            <w:proofErr w:type="spellEnd"/>
          </w:p>
        </w:tc>
        <w:tc>
          <w:tcPr>
            <w:tcW w:w="3148" w:type="dxa"/>
            <w:tcBorders>
              <w:top w:val="outset" w:sz="6" w:space="0" w:color="DCDCDC"/>
              <w:left w:val="outset" w:sz="6" w:space="0" w:color="DCDCDC"/>
              <w:bottom w:val="nil"/>
              <w:right w:val="outset" w:sz="6" w:space="0" w:color="DCDCDC"/>
            </w:tcBorders>
            <w:shd w:val="clear" w:color="auto" w:fill="FFFFFF"/>
            <w:vAlign w:val="center"/>
            <w:hideMark/>
          </w:tcPr>
          <w:p w:rsidR="000B2D6A" w:rsidRPr="000B2D6A" w:rsidRDefault="000B2D6A" w:rsidP="0055504B">
            <w:pPr>
              <w:spacing w:after="0" w:line="240" w:lineRule="auto"/>
              <w:jc w:val="center"/>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having</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done</w:t>
            </w:r>
            <w:proofErr w:type="spellEnd"/>
          </w:p>
        </w:tc>
        <w:tc>
          <w:tcPr>
            <w:tcW w:w="3080" w:type="dxa"/>
            <w:tcBorders>
              <w:top w:val="outset" w:sz="6" w:space="0" w:color="DCDCDC"/>
              <w:left w:val="outset" w:sz="6" w:space="0" w:color="DCDCDC"/>
              <w:bottom w:val="nil"/>
              <w:right w:val="outset" w:sz="6" w:space="0" w:color="DCDCDC"/>
            </w:tcBorders>
            <w:shd w:val="clear" w:color="auto" w:fill="FFFFFF"/>
            <w:vAlign w:val="center"/>
            <w:hideMark/>
          </w:tcPr>
          <w:p w:rsidR="000B2D6A" w:rsidRPr="000B2D6A" w:rsidRDefault="000B2D6A" w:rsidP="0055504B">
            <w:pPr>
              <w:spacing w:after="0" w:line="240" w:lineRule="auto"/>
              <w:jc w:val="center"/>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having</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been</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done</w:t>
            </w:r>
            <w:proofErr w:type="spellEnd"/>
          </w:p>
        </w:tc>
      </w:tr>
      <w:tr w:rsidR="000B2D6A" w:rsidRPr="000B2D6A" w:rsidTr="000B2D6A">
        <w:trPr>
          <w:jc w:val="center"/>
        </w:trPr>
        <w:tc>
          <w:tcPr>
            <w:tcW w:w="2047" w:type="dxa"/>
            <w:vMerge/>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
        </w:tc>
        <w:tc>
          <w:tcPr>
            <w:tcW w:w="3148" w:type="dxa"/>
            <w:tcBorders>
              <w:top w:val="nil"/>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proofErr w:type="spellStart"/>
            <w:r w:rsidRPr="000B2D6A">
              <w:rPr>
                <w:rFonts w:ascii="Arial" w:eastAsia="Times New Roman" w:hAnsi="Arial" w:cs="Arial"/>
                <w:color w:val="262626"/>
                <w:sz w:val="25"/>
                <w:szCs w:val="25"/>
              </w:rPr>
              <w:t>He</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apologized</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for</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b/>
                <w:bCs/>
                <w:color w:val="262626"/>
                <w:sz w:val="25"/>
              </w:rPr>
              <w:t>having</w:t>
            </w:r>
            <w:proofErr w:type="spellEnd"/>
            <w:r w:rsidRPr="000B2D6A">
              <w:rPr>
                <w:rFonts w:ascii="Arial" w:eastAsia="Times New Roman" w:hAnsi="Arial" w:cs="Arial"/>
                <w:b/>
                <w:bCs/>
                <w:color w:val="262626"/>
                <w:sz w:val="25"/>
              </w:rPr>
              <w:t xml:space="preserve"> </w:t>
            </w:r>
            <w:proofErr w:type="spellStart"/>
            <w:r w:rsidRPr="000B2D6A">
              <w:rPr>
                <w:rFonts w:ascii="Arial" w:eastAsia="Times New Roman" w:hAnsi="Arial" w:cs="Arial"/>
                <w:b/>
                <w:bCs/>
                <w:color w:val="262626"/>
                <w:sz w:val="25"/>
              </w:rPr>
              <w:t>disturbed</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color w:val="262626"/>
                <w:sz w:val="25"/>
                <w:szCs w:val="25"/>
              </w:rPr>
              <w:t>them</w:t>
            </w:r>
            <w:proofErr w:type="spellEnd"/>
            <w:r w:rsidRPr="000B2D6A">
              <w:rPr>
                <w:rFonts w:ascii="Arial" w:eastAsia="Times New Roman" w:hAnsi="Arial" w:cs="Arial"/>
                <w:color w:val="262626"/>
                <w:sz w:val="25"/>
                <w:szCs w:val="25"/>
              </w:rPr>
              <w:t>. — Он извинился за то, что </w:t>
            </w:r>
            <w:r w:rsidRPr="000B2D6A">
              <w:rPr>
                <w:rFonts w:ascii="Arial" w:eastAsia="Times New Roman" w:hAnsi="Arial" w:cs="Arial"/>
                <w:b/>
                <w:bCs/>
                <w:color w:val="262626"/>
                <w:sz w:val="25"/>
              </w:rPr>
              <w:t>побеспокоил</w:t>
            </w:r>
            <w:r w:rsidRPr="000B2D6A">
              <w:rPr>
                <w:rFonts w:ascii="Arial" w:eastAsia="Times New Roman" w:hAnsi="Arial" w:cs="Arial"/>
                <w:color w:val="262626"/>
                <w:sz w:val="25"/>
                <w:szCs w:val="25"/>
              </w:rPr>
              <w:t> их.</w:t>
            </w:r>
          </w:p>
        </w:tc>
        <w:tc>
          <w:tcPr>
            <w:tcW w:w="3080" w:type="dxa"/>
            <w:tcBorders>
              <w:top w:val="nil"/>
              <w:left w:val="outset" w:sz="6" w:space="0" w:color="DCDCDC"/>
              <w:bottom w:val="outset" w:sz="6" w:space="0" w:color="DCDCDC"/>
              <w:right w:val="outset" w:sz="6" w:space="0" w:color="DCDCDC"/>
            </w:tcBorders>
            <w:shd w:val="clear" w:color="auto" w:fill="FFFFFF"/>
            <w:vAlign w:val="center"/>
            <w:hideMark/>
          </w:tcPr>
          <w:p w:rsidR="000B2D6A" w:rsidRPr="000B2D6A" w:rsidRDefault="000B2D6A" w:rsidP="0055504B">
            <w:pPr>
              <w:spacing w:after="0" w:line="240" w:lineRule="auto"/>
              <w:rPr>
                <w:rFonts w:ascii="Arial" w:eastAsia="Times New Roman" w:hAnsi="Arial" w:cs="Arial"/>
                <w:color w:val="262626"/>
                <w:sz w:val="25"/>
                <w:szCs w:val="25"/>
              </w:rPr>
            </w:pPr>
            <w:r w:rsidRPr="000B2D6A">
              <w:rPr>
                <w:rFonts w:ascii="Arial" w:eastAsia="Times New Roman" w:hAnsi="Arial" w:cs="Arial"/>
                <w:color w:val="262626"/>
                <w:sz w:val="25"/>
                <w:szCs w:val="25"/>
              </w:rPr>
              <w:t xml:space="preserve">I </w:t>
            </w:r>
            <w:proofErr w:type="spellStart"/>
            <w:r w:rsidRPr="000B2D6A">
              <w:rPr>
                <w:rFonts w:ascii="Arial" w:eastAsia="Times New Roman" w:hAnsi="Arial" w:cs="Arial"/>
                <w:color w:val="262626"/>
                <w:sz w:val="25"/>
                <w:szCs w:val="25"/>
              </w:rPr>
              <w:t>regret</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b/>
                <w:bCs/>
                <w:color w:val="262626"/>
                <w:sz w:val="25"/>
              </w:rPr>
              <w:t>having</w:t>
            </w:r>
            <w:proofErr w:type="spellEnd"/>
            <w:r w:rsidRPr="000B2D6A">
              <w:rPr>
                <w:rFonts w:ascii="Arial" w:eastAsia="Times New Roman" w:hAnsi="Arial" w:cs="Arial"/>
                <w:b/>
                <w:bCs/>
                <w:color w:val="262626"/>
                <w:sz w:val="25"/>
              </w:rPr>
              <w:t xml:space="preserve"> </w:t>
            </w:r>
            <w:proofErr w:type="spellStart"/>
            <w:r w:rsidRPr="000B2D6A">
              <w:rPr>
                <w:rFonts w:ascii="Arial" w:eastAsia="Times New Roman" w:hAnsi="Arial" w:cs="Arial"/>
                <w:b/>
                <w:bCs/>
                <w:color w:val="262626"/>
                <w:sz w:val="25"/>
              </w:rPr>
              <w:t>been</w:t>
            </w:r>
            <w:proofErr w:type="spellEnd"/>
            <w:r w:rsidRPr="000B2D6A">
              <w:rPr>
                <w:rFonts w:ascii="Arial" w:eastAsia="Times New Roman" w:hAnsi="Arial" w:cs="Arial"/>
                <w:b/>
                <w:bCs/>
                <w:color w:val="262626"/>
                <w:sz w:val="25"/>
              </w:rPr>
              <w:t xml:space="preserve"> </w:t>
            </w:r>
            <w:proofErr w:type="spellStart"/>
            <w:r w:rsidRPr="000B2D6A">
              <w:rPr>
                <w:rFonts w:ascii="Arial" w:eastAsia="Times New Roman" w:hAnsi="Arial" w:cs="Arial"/>
                <w:b/>
                <w:bCs/>
                <w:color w:val="262626"/>
                <w:sz w:val="25"/>
              </w:rPr>
              <w:t>disturbed</w:t>
            </w:r>
            <w:proofErr w:type="spellEnd"/>
            <w:r w:rsidRPr="000B2D6A">
              <w:rPr>
                <w:rFonts w:ascii="Arial" w:eastAsia="Times New Roman" w:hAnsi="Arial" w:cs="Arial"/>
                <w:color w:val="262626"/>
                <w:sz w:val="25"/>
                <w:szCs w:val="25"/>
              </w:rPr>
              <w:t> </w:t>
            </w:r>
            <w:proofErr w:type="spellStart"/>
            <w:r w:rsidRPr="000B2D6A">
              <w:rPr>
                <w:rFonts w:ascii="Arial" w:eastAsia="Times New Roman" w:hAnsi="Arial" w:cs="Arial"/>
                <w:color w:val="262626"/>
                <w:sz w:val="25"/>
                <w:szCs w:val="25"/>
              </w:rPr>
              <w:t>during</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the</w:t>
            </w:r>
            <w:proofErr w:type="spellEnd"/>
            <w:r w:rsidRPr="000B2D6A">
              <w:rPr>
                <w:rFonts w:ascii="Arial" w:eastAsia="Times New Roman" w:hAnsi="Arial" w:cs="Arial"/>
                <w:color w:val="262626"/>
                <w:sz w:val="25"/>
                <w:szCs w:val="25"/>
              </w:rPr>
              <w:t xml:space="preserve"> </w:t>
            </w:r>
            <w:proofErr w:type="spellStart"/>
            <w:r w:rsidRPr="000B2D6A">
              <w:rPr>
                <w:rFonts w:ascii="Arial" w:eastAsia="Times New Roman" w:hAnsi="Arial" w:cs="Arial"/>
                <w:color w:val="262626"/>
                <w:sz w:val="25"/>
                <w:szCs w:val="25"/>
              </w:rPr>
              <w:t>conference</w:t>
            </w:r>
            <w:proofErr w:type="spellEnd"/>
            <w:r w:rsidRPr="000B2D6A">
              <w:rPr>
                <w:rFonts w:ascii="Arial" w:eastAsia="Times New Roman" w:hAnsi="Arial" w:cs="Arial"/>
                <w:color w:val="262626"/>
                <w:sz w:val="25"/>
                <w:szCs w:val="25"/>
              </w:rPr>
              <w:t>. — Я сожалею, что меня </w:t>
            </w:r>
            <w:r w:rsidRPr="000B2D6A">
              <w:rPr>
                <w:rFonts w:ascii="Arial" w:eastAsia="Times New Roman" w:hAnsi="Arial" w:cs="Arial"/>
                <w:b/>
                <w:bCs/>
                <w:color w:val="262626"/>
                <w:sz w:val="25"/>
              </w:rPr>
              <w:t>побеспокоили</w:t>
            </w:r>
            <w:r w:rsidRPr="000B2D6A">
              <w:rPr>
                <w:rFonts w:ascii="Arial" w:eastAsia="Times New Roman" w:hAnsi="Arial" w:cs="Arial"/>
                <w:color w:val="262626"/>
                <w:sz w:val="25"/>
                <w:szCs w:val="25"/>
              </w:rPr>
              <w:t> во время конференции.</w:t>
            </w:r>
          </w:p>
        </w:tc>
      </w:tr>
    </w:tbl>
    <w:p w:rsidR="0055504B" w:rsidRPr="000B2D6A" w:rsidRDefault="0055504B" w:rsidP="0055504B">
      <w:pPr>
        <w:spacing w:line="240" w:lineRule="auto"/>
        <w:jc w:val="both"/>
        <w:rPr>
          <w:rFonts w:ascii="Times New Roman" w:hAnsi="Times New Roman" w:cs="Times New Roman"/>
          <w:sz w:val="28"/>
          <w:szCs w:val="28"/>
        </w:rPr>
      </w:pPr>
    </w:p>
    <w:sectPr w:rsidR="0055504B" w:rsidRPr="000B2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44A2D"/>
    <w:rsid w:val="00044A2D"/>
    <w:rsid w:val="000B2D6A"/>
    <w:rsid w:val="00474FB2"/>
    <w:rsid w:val="0055504B"/>
    <w:rsid w:val="00C1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D6A"/>
    <w:rPr>
      <w:b/>
      <w:bCs/>
    </w:rPr>
  </w:style>
</w:styles>
</file>

<file path=word/webSettings.xml><?xml version="1.0" encoding="utf-8"?>
<w:webSettings xmlns:r="http://schemas.openxmlformats.org/officeDocument/2006/relationships" xmlns:w="http://schemas.openxmlformats.org/wordprocessingml/2006/main">
  <w:divs>
    <w:div w:id="1113015246">
      <w:bodyDiv w:val="1"/>
      <w:marLeft w:val="0"/>
      <w:marRight w:val="0"/>
      <w:marTop w:val="0"/>
      <w:marBottom w:val="0"/>
      <w:divBdr>
        <w:top w:val="none" w:sz="0" w:space="0" w:color="auto"/>
        <w:left w:val="none" w:sz="0" w:space="0" w:color="auto"/>
        <w:bottom w:val="none" w:sz="0" w:space="0" w:color="auto"/>
        <w:right w:val="none" w:sz="0" w:space="0" w:color="auto"/>
      </w:divBdr>
    </w:div>
    <w:div w:id="1255045517">
      <w:bodyDiv w:val="1"/>
      <w:marLeft w:val="0"/>
      <w:marRight w:val="0"/>
      <w:marTop w:val="0"/>
      <w:marBottom w:val="0"/>
      <w:divBdr>
        <w:top w:val="none" w:sz="0" w:space="0" w:color="auto"/>
        <w:left w:val="none" w:sz="0" w:space="0" w:color="auto"/>
        <w:bottom w:val="none" w:sz="0" w:space="0" w:color="auto"/>
        <w:right w:val="none" w:sz="0" w:space="0" w:color="auto"/>
      </w:divBdr>
    </w:div>
    <w:div w:id="1317033831">
      <w:bodyDiv w:val="1"/>
      <w:marLeft w:val="0"/>
      <w:marRight w:val="0"/>
      <w:marTop w:val="0"/>
      <w:marBottom w:val="0"/>
      <w:divBdr>
        <w:top w:val="none" w:sz="0" w:space="0" w:color="auto"/>
        <w:left w:val="none" w:sz="0" w:space="0" w:color="auto"/>
        <w:bottom w:val="none" w:sz="0" w:space="0" w:color="auto"/>
        <w:right w:val="none" w:sz="0" w:space="0" w:color="auto"/>
      </w:divBdr>
    </w:div>
    <w:div w:id="1821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2024-03-18T13:30:00Z</dcterms:created>
  <dcterms:modified xsi:type="dcterms:W3CDTF">2024-03-18T14:13:00Z</dcterms:modified>
</cp:coreProperties>
</file>