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4C4D5A">
        <w:rPr>
          <w:rFonts w:ascii="Times New Roman" w:hAnsi="Times New Roman" w:cs="Times New Roman"/>
          <w:b/>
          <w:sz w:val="28"/>
          <w:szCs w:val="28"/>
        </w:rPr>
        <w:t xml:space="preserve">.03.2024 </w:t>
      </w: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4C4D5A">
        <w:rPr>
          <w:rFonts w:ascii="Times New Roman" w:hAnsi="Times New Roman" w:cs="Times New Roman"/>
          <w:b/>
          <w:sz w:val="28"/>
          <w:szCs w:val="28"/>
        </w:rPr>
        <w:t>-22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D5A">
        <w:rPr>
          <w:rFonts w:ascii="Times New Roman" w:hAnsi="Times New Roman" w:cs="Times New Roman"/>
          <w:b/>
          <w:sz w:val="28"/>
          <w:szCs w:val="28"/>
        </w:rPr>
        <w:t>Иностр</w:t>
      </w:r>
      <w:proofErr w:type="spellEnd"/>
      <w:proofErr w:type="gramStart"/>
      <w:r w:rsidRPr="004C4D5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proofErr w:type="gramEnd"/>
      <w:r w:rsidRPr="004C4D5A">
        <w:rPr>
          <w:rFonts w:ascii="Times New Roman" w:hAnsi="Times New Roman" w:cs="Times New Roman"/>
          <w:b/>
          <w:sz w:val="28"/>
          <w:szCs w:val="28"/>
        </w:rPr>
        <w:t>нный</w:t>
      </w:r>
      <w:proofErr w:type="spellEnd"/>
      <w:r w:rsidRPr="004C4D5A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5A">
        <w:rPr>
          <w:rFonts w:ascii="Times New Roman" w:hAnsi="Times New Roman" w:cs="Times New Roman"/>
          <w:b/>
          <w:sz w:val="28"/>
          <w:szCs w:val="28"/>
        </w:rPr>
        <w:t>Чурикова Ю.Е.</w:t>
      </w:r>
    </w:p>
    <w:p w:rsid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D5A">
        <w:rPr>
          <w:rFonts w:ascii="Times New Roman" w:hAnsi="Times New Roman" w:cs="Times New Roman"/>
          <w:b/>
          <w:sz w:val="28"/>
          <w:szCs w:val="28"/>
        </w:rPr>
        <w:t>Тема:</w:t>
      </w:r>
      <w:r w:rsidRPr="004C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Переменный и постоянный ток. Обороты</w:t>
      </w:r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15A4D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15A4D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15A4D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5A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4C4D5A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D5A">
        <w:rPr>
          <w:rFonts w:ascii="Times New Roman" w:hAnsi="Times New Roman" w:cs="Times New Roman"/>
          <w:b/>
          <w:sz w:val="28"/>
          <w:szCs w:val="28"/>
        </w:rPr>
        <w:t xml:space="preserve">Основные вопросы  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5A">
        <w:rPr>
          <w:rFonts w:ascii="Times New Roman" w:hAnsi="Times New Roman" w:cs="Times New Roman"/>
          <w:sz w:val="28"/>
          <w:szCs w:val="28"/>
        </w:rPr>
        <w:t>1.Записать слова в словарь и выучить.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5A">
        <w:rPr>
          <w:rFonts w:ascii="Times New Roman" w:hAnsi="Times New Roman" w:cs="Times New Roman"/>
          <w:sz w:val="28"/>
          <w:szCs w:val="28"/>
        </w:rPr>
        <w:t>2.Прочитать и перевести текст, ответить на вопросы письменно.</w:t>
      </w:r>
    </w:p>
    <w:p w:rsidR="00E15A4D" w:rsidRPr="004C4D5A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5A">
        <w:rPr>
          <w:rFonts w:ascii="Times New Roman" w:hAnsi="Times New Roman" w:cs="Times New Roman"/>
          <w:sz w:val="28"/>
          <w:szCs w:val="28"/>
        </w:rPr>
        <w:t>3.З</w:t>
      </w:r>
      <w:proofErr w:type="gramStart"/>
      <w:r w:rsidRPr="004C4D5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C4D5A">
        <w:rPr>
          <w:rFonts w:ascii="Times New Roman" w:hAnsi="Times New Roman" w:cs="Times New Roman"/>
          <w:sz w:val="28"/>
          <w:szCs w:val="28"/>
        </w:rPr>
        <w:t xml:space="preserve">писaть конспект по </w:t>
      </w:r>
      <w:proofErr w:type="spellStart"/>
      <w:r w:rsidRPr="004C4D5A">
        <w:rPr>
          <w:rFonts w:ascii="Times New Roman" w:hAnsi="Times New Roman" w:cs="Times New Roman"/>
          <w:sz w:val="28"/>
          <w:szCs w:val="28"/>
        </w:rPr>
        <w:t>грaммaтике</w:t>
      </w:r>
      <w:proofErr w:type="spellEnd"/>
      <w:r w:rsidRPr="004C4D5A">
        <w:rPr>
          <w:rFonts w:ascii="Times New Roman" w:hAnsi="Times New Roman" w:cs="Times New Roman"/>
          <w:sz w:val="28"/>
          <w:szCs w:val="28"/>
        </w:rPr>
        <w:t xml:space="preserve"> и выполнить </w:t>
      </w:r>
      <w:proofErr w:type="spellStart"/>
      <w:r w:rsidRPr="004C4D5A">
        <w:rPr>
          <w:rFonts w:ascii="Times New Roman" w:hAnsi="Times New Roman" w:cs="Times New Roman"/>
          <w:sz w:val="28"/>
          <w:szCs w:val="28"/>
        </w:rPr>
        <w:t>упрaжнение</w:t>
      </w:r>
      <w:proofErr w:type="spellEnd"/>
      <w:r w:rsidRPr="004C4D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4D5A">
        <w:rPr>
          <w:rFonts w:ascii="Times New Roman" w:hAnsi="Times New Roman" w:cs="Times New Roman"/>
          <w:sz w:val="28"/>
          <w:szCs w:val="28"/>
        </w:rPr>
        <w:t>зaкрепления</w:t>
      </w:r>
      <w:proofErr w:type="spellEnd"/>
      <w:r w:rsidRPr="004C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5A">
        <w:rPr>
          <w:rFonts w:ascii="Times New Roman" w:hAnsi="Times New Roman" w:cs="Times New Roman"/>
          <w:sz w:val="28"/>
          <w:szCs w:val="28"/>
        </w:rPr>
        <w:t>мaтериaлa</w:t>
      </w:r>
      <w:proofErr w:type="spellEnd"/>
      <w:r w:rsidRPr="004C4D5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4D">
        <w:rPr>
          <w:rFonts w:ascii="Times New Roman" w:hAnsi="Times New Roman" w:cs="Times New Roman"/>
          <w:b/>
          <w:sz w:val="28"/>
          <w:szCs w:val="28"/>
        </w:rPr>
        <w:t>1. Прочитайте и запишите словосочетания в тетрадь.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alternating</w:t>
      </w:r>
      <w:r w:rsidRPr="00E15A4D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Pr="00E15A4D">
        <w:rPr>
          <w:rFonts w:ascii="Times New Roman" w:hAnsi="Times New Roman" w:cs="Times New Roman"/>
          <w:sz w:val="24"/>
          <w:szCs w:val="24"/>
        </w:rPr>
        <w:t>ˌɔː</w:t>
      </w:r>
      <w:proofErr w:type="spellStart"/>
      <w:r w:rsidRPr="00D05CAB">
        <w:rPr>
          <w:rFonts w:ascii="Times New Roman" w:hAnsi="Times New Roman" w:cs="Times New Roman"/>
          <w:sz w:val="24"/>
          <w:szCs w:val="24"/>
          <w:lang w:val="en-US"/>
        </w:rPr>
        <w:t>lt</w:t>
      </w:r>
      <w:proofErr w:type="spellEnd"/>
      <w:r w:rsidRPr="00E15A4D">
        <w:rPr>
          <w:rFonts w:ascii="Times New Roman" w:hAnsi="Times New Roman" w:cs="Times New Roman"/>
          <w:sz w:val="24"/>
          <w:szCs w:val="24"/>
        </w:rPr>
        <w:t>əˈ</w:t>
      </w:r>
      <w:r w:rsidRPr="00D05CAB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15A4D">
        <w:rPr>
          <w:rFonts w:ascii="Times New Roman" w:hAnsi="Times New Roman" w:cs="Times New Roman"/>
          <w:sz w:val="24"/>
          <w:szCs w:val="24"/>
        </w:rPr>
        <w:t>ɪ</w:t>
      </w:r>
      <w:r w:rsidRPr="00D05C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15A4D">
        <w:rPr>
          <w:rFonts w:ascii="Times New Roman" w:hAnsi="Times New Roman" w:cs="Times New Roman"/>
          <w:sz w:val="24"/>
          <w:szCs w:val="24"/>
        </w:rPr>
        <w:t>ɪŋ]  переменный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15A4D">
        <w:rPr>
          <w:rFonts w:ascii="Times New Roman" w:hAnsi="Times New Roman" w:cs="Times New Roman"/>
          <w:sz w:val="24"/>
          <w:szCs w:val="24"/>
        </w:rPr>
        <w:t>ˈ</w:t>
      </w:r>
      <w:proofErr w:type="spellStart"/>
      <w:r w:rsidRPr="00D05CAB">
        <w:rPr>
          <w:rFonts w:ascii="Times New Roman" w:hAnsi="Times New Roman" w:cs="Times New Roman"/>
          <w:sz w:val="24"/>
          <w:szCs w:val="24"/>
          <w:lang w:val="en-US"/>
        </w:rPr>
        <w:t>rect</w:t>
      </w:r>
      <w:proofErr w:type="spellEnd"/>
      <w:proofErr w:type="gramEnd"/>
      <w:r w:rsidRPr="00E15A4D">
        <w:rPr>
          <w:rFonts w:ascii="Times New Roman" w:hAnsi="Times New Roman" w:cs="Times New Roman"/>
          <w:sz w:val="24"/>
          <w:szCs w:val="24"/>
        </w:rPr>
        <w:t xml:space="preserve">    </w:t>
      </w:r>
      <w:r w:rsidRPr="00D05CAB">
        <w:rPr>
          <w:rFonts w:ascii="Times New Roman" w:hAnsi="Times New Roman" w:cs="Times New Roman"/>
          <w:sz w:val="24"/>
          <w:szCs w:val="24"/>
        </w:rPr>
        <w:t>прямой</w:t>
      </w:r>
    </w:p>
    <w:p w:rsidR="00E15A4D" w:rsidRPr="00D05CAB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D05CAB">
        <w:rPr>
          <w:rFonts w:ascii="Times New Roman" w:hAnsi="Times New Roman" w:cs="Times New Roman"/>
          <w:sz w:val="24"/>
          <w:szCs w:val="24"/>
        </w:rPr>
        <w:t>ˈ</w:t>
      </w:r>
      <w:proofErr w:type="spellStart"/>
      <w:r w:rsidRPr="00D05CAB">
        <w:rPr>
          <w:rFonts w:ascii="Times New Roman" w:hAnsi="Times New Roman" w:cs="Times New Roman"/>
          <w:sz w:val="24"/>
          <w:szCs w:val="24"/>
          <w:lang w:val="en-US"/>
        </w:rPr>
        <w:t>rection</w:t>
      </w:r>
      <w:proofErr w:type="spellEnd"/>
      <w:proofErr w:type="gramEnd"/>
      <w:r w:rsidRPr="00D05CAB">
        <w:rPr>
          <w:rFonts w:ascii="Times New Roman" w:hAnsi="Times New Roman" w:cs="Times New Roman"/>
          <w:sz w:val="24"/>
          <w:szCs w:val="24"/>
        </w:rPr>
        <w:t xml:space="preserve">    направление</w:t>
      </w:r>
    </w:p>
    <w:p w:rsidR="00E15A4D" w:rsidRPr="00D05CAB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D05CAB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proofErr w:type="gramEnd"/>
      <w:r w:rsidRPr="00D05CAB">
        <w:rPr>
          <w:rFonts w:ascii="Times New Roman" w:hAnsi="Times New Roman" w:cs="Times New Roman"/>
          <w:sz w:val="24"/>
          <w:szCs w:val="24"/>
          <w:lang w:val="en-US"/>
        </w:rPr>
        <w:t>flou</w:t>
      </w:r>
      <w:proofErr w:type="spellEnd"/>
      <w:r w:rsidRPr="00D05CAB">
        <w:rPr>
          <w:rFonts w:ascii="Times New Roman" w:hAnsi="Times New Roman" w:cs="Times New Roman"/>
          <w:sz w:val="24"/>
          <w:szCs w:val="24"/>
        </w:rPr>
        <w:t>]  течение</w:t>
      </w:r>
    </w:p>
    <w:p w:rsidR="00E15A4D" w:rsidRPr="00D05CAB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D05CAB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Pr="00D05CAB">
        <w:rPr>
          <w:rFonts w:ascii="Times New Roman" w:hAnsi="Times New Roman" w:cs="Times New Roman"/>
          <w:sz w:val="24"/>
          <w:szCs w:val="24"/>
        </w:rPr>
        <w:t>ˈ</w:t>
      </w:r>
      <w:proofErr w:type="spellStart"/>
      <w:r w:rsidRPr="00D05CAB"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Pr="00D05CAB">
        <w:rPr>
          <w:rFonts w:ascii="Times New Roman" w:hAnsi="Times New Roman" w:cs="Times New Roman"/>
          <w:sz w:val="24"/>
          <w:szCs w:val="24"/>
        </w:rPr>
        <w:t>ɪ</w:t>
      </w:r>
      <w:r w:rsidRPr="00D05C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5CAB">
        <w:rPr>
          <w:rFonts w:ascii="Times New Roman" w:hAnsi="Times New Roman" w:cs="Times New Roman"/>
          <w:sz w:val="24"/>
          <w:szCs w:val="24"/>
        </w:rPr>
        <w:t>ə</w:t>
      </w:r>
      <w:r w:rsidRPr="00D05C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5CAB">
        <w:rPr>
          <w:rFonts w:ascii="Times New Roman" w:hAnsi="Times New Roman" w:cs="Times New Roman"/>
          <w:sz w:val="24"/>
          <w:szCs w:val="24"/>
        </w:rPr>
        <w:t>ɪ]  необходимый</w:t>
      </w:r>
    </w:p>
    <w:p w:rsidR="00E15A4D" w:rsidRPr="008F71A7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F71A7">
        <w:rPr>
          <w:rFonts w:ascii="Times New Roman" w:hAnsi="Times New Roman" w:cs="Times New Roman"/>
          <w:sz w:val="24"/>
          <w:szCs w:val="24"/>
        </w:rPr>
        <w:t xml:space="preserve"> </w:t>
      </w:r>
      <w:r w:rsidRPr="00D05CAB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8F71A7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D05CAB">
        <w:rPr>
          <w:rFonts w:ascii="Times New Roman" w:hAnsi="Times New Roman" w:cs="Times New Roman"/>
          <w:sz w:val="24"/>
          <w:szCs w:val="24"/>
          <w:lang w:val="en-US"/>
        </w:rPr>
        <w:t>sider</w:t>
      </w:r>
      <w:proofErr w:type="spellEnd"/>
      <w:r w:rsidRPr="008F71A7">
        <w:rPr>
          <w:rFonts w:ascii="Times New Roman" w:hAnsi="Times New Roman" w:cs="Times New Roman"/>
          <w:sz w:val="24"/>
          <w:szCs w:val="24"/>
        </w:rPr>
        <w:t xml:space="preserve">    рассматривать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CA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E15A4D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proofErr w:type="gramEnd"/>
      <w:r w:rsidRPr="00D05CAB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E15A4D">
        <w:rPr>
          <w:rFonts w:ascii="Times New Roman" w:hAnsi="Times New Roman" w:cs="Times New Roman"/>
          <w:sz w:val="24"/>
          <w:szCs w:val="24"/>
        </w:rPr>
        <w:t>ː</w:t>
      </w:r>
      <w:r w:rsidRPr="00D05C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5A4D">
        <w:rPr>
          <w:rFonts w:ascii="Times New Roman" w:hAnsi="Times New Roman" w:cs="Times New Roman"/>
          <w:sz w:val="24"/>
          <w:szCs w:val="24"/>
        </w:rPr>
        <w:t>]  использование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4D">
        <w:rPr>
          <w:rFonts w:ascii="Times New Roman" w:hAnsi="Times New Roman" w:cs="Times New Roman"/>
          <w:b/>
          <w:sz w:val="28"/>
          <w:szCs w:val="28"/>
        </w:rPr>
        <w:t>2. Прочитайте и переведите текст, ответьте на вопросы письменно.</w:t>
      </w:r>
    </w:p>
    <w:p w:rsidR="00E15A4D" w:rsidRPr="00E15A4D" w:rsidRDefault="00E15A4D" w:rsidP="00933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Types of Current</w:t>
      </w:r>
    </w:p>
    <w:p w:rsidR="00E15A4D" w:rsidRPr="00E15A4D" w:rsidRDefault="00E15A4D" w:rsidP="00933D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5A4D">
        <w:rPr>
          <w:rFonts w:ascii="Times New Roman" w:hAnsi="Times New Roman" w:cs="Times New Roman"/>
          <w:sz w:val="28"/>
          <w:szCs w:val="28"/>
          <w:lang w:val="en-US"/>
        </w:rPr>
        <w:t>Current  is</w:t>
      </w:r>
      <w:proofErr w:type="gram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 a  flow  of  electricity  through  a  circuit.  </w:t>
      </w:r>
      <w:proofErr w:type="gramStart"/>
      <w:r w:rsidRPr="00E15A4D">
        <w:rPr>
          <w:rFonts w:ascii="Times New Roman" w:hAnsi="Times New Roman" w:cs="Times New Roman"/>
          <w:sz w:val="28"/>
          <w:szCs w:val="28"/>
          <w:lang w:val="en-US"/>
        </w:rPr>
        <w:t>Let  us</w:t>
      </w:r>
      <w:proofErr w:type="gram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 consider  two  main types  of  current:  direct  and  alternating.  </w:t>
      </w:r>
      <w:proofErr w:type="gram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  direct</w:t>
      </w:r>
      <w:proofErr w:type="gram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 current  (</w:t>
      </w:r>
      <w:proofErr w:type="spellStart"/>
      <w:r w:rsidRPr="00E15A4D">
        <w:rPr>
          <w:rFonts w:ascii="Times New Roman" w:hAnsi="Times New Roman" w:cs="Times New Roman"/>
          <w:sz w:val="28"/>
          <w:szCs w:val="28"/>
          <w:lang w:val="en-US"/>
        </w:rPr>
        <w:t>d.c</w:t>
      </w:r>
      <w:proofErr w:type="spellEnd"/>
      <w:r w:rsidRPr="00E15A4D">
        <w:rPr>
          <w:rFonts w:ascii="Times New Roman" w:hAnsi="Times New Roman" w:cs="Times New Roman"/>
          <w:sz w:val="28"/>
          <w:szCs w:val="28"/>
          <w:lang w:val="en-US"/>
        </w:rPr>
        <w:t>.)  flows  through  a conducting circuit in one direction only. It flows provided a direct voltage source is applied to the circuit.</w:t>
      </w:r>
    </w:p>
    <w:p w:rsidR="00E15A4D" w:rsidRPr="00E15A4D" w:rsidRDefault="00E15A4D" w:rsidP="00933D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An  alternating  current  (</w:t>
      </w:r>
      <w:proofErr w:type="spell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a.c</w:t>
      </w:r>
      <w:proofErr w:type="spell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.)  is  a  current  that  changes  its  direction  of  flow through a circuit. It flows provided an alternating voltage source is applied to the circuit.  </w:t>
      </w:r>
      <w:proofErr w:type="gram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Alternating  current</w:t>
      </w:r>
      <w:proofErr w:type="gram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  flows  in  cycles.  The  number  of  cycles  per  second  is called  the  frequency  of  the  current.  In  a  60-cycle  alternating  current  circuit  the current  flows  in  one  direction  60  times  and  in  the  other  direction  60  times  per second.</w:t>
      </w:r>
    </w:p>
    <w:p w:rsidR="00E15A4D" w:rsidRPr="00E15A4D" w:rsidRDefault="00E15A4D" w:rsidP="00933D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It is easy to transform </w:t>
      </w:r>
      <w:proofErr w:type="spell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a.c</w:t>
      </w:r>
      <w:proofErr w:type="spellEnd"/>
      <w:r w:rsidRPr="00E15A4D">
        <w:rPr>
          <w:rFonts w:ascii="Times New Roman" w:hAnsi="Times New Roman" w:cs="Times New Roman"/>
          <w:sz w:val="28"/>
          <w:szCs w:val="28"/>
          <w:lang w:val="en-US"/>
        </w:rPr>
        <w:t>. power from one voltage to another by a transformer. Transformers are also used to step down the voltage at the receiving point of the line to the low values that are necessary for use.</w:t>
      </w:r>
    </w:p>
    <w:p w:rsidR="00E15A4D" w:rsidRDefault="00E15A4D" w:rsidP="00933D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When necessary </w:t>
      </w:r>
      <w:proofErr w:type="spell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a.c</w:t>
      </w:r>
      <w:proofErr w:type="spell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. can be changed into </w:t>
      </w:r>
      <w:proofErr w:type="spellStart"/>
      <w:proofErr w:type="gramStart"/>
      <w:r w:rsidRPr="00E15A4D">
        <w:rPr>
          <w:rFonts w:ascii="Times New Roman" w:hAnsi="Times New Roman" w:cs="Times New Roman"/>
          <w:sz w:val="28"/>
          <w:szCs w:val="28"/>
          <w:lang w:val="en-US"/>
        </w:rPr>
        <w:t>d.c</w:t>
      </w:r>
      <w:proofErr w:type="spellEnd"/>
      <w:proofErr w:type="gramEnd"/>
      <w:r w:rsidRPr="00E15A4D">
        <w:rPr>
          <w:rFonts w:ascii="Times New Roman" w:hAnsi="Times New Roman" w:cs="Times New Roman"/>
          <w:sz w:val="28"/>
          <w:szCs w:val="28"/>
          <w:lang w:val="en-US"/>
        </w:rPr>
        <w:t>. but this is seldom necessary.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questions: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1. What is current?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2. What types of current do you know?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3. When does a direct current flow?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4. What type of current is called an alternating current?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5. What type of current is called a direct current?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>6. What is called the frequency of current?</w:t>
      </w:r>
    </w:p>
    <w:p w:rsidR="00E15A4D" w:rsidRP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7. What device is used to transform </w:t>
      </w:r>
      <w:proofErr w:type="spell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a.c</w:t>
      </w:r>
      <w:proofErr w:type="spellEnd"/>
      <w:r w:rsidRPr="00E15A4D">
        <w:rPr>
          <w:rFonts w:ascii="Times New Roman" w:hAnsi="Times New Roman" w:cs="Times New Roman"/>
          <w:sz w:val="28"/>
          <w:szCs w:val="28"/>
          <w:lang w:val="en-US"/>
        </w:rPr>
        <w:t>. power from one voltage to another?</w:t>
      </w:r>
    </w:p>
    <w:p w:rsidR="00E15A4D" w:rsidRDefault="00E15A4D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8. Is it often necessary to change </w:t>
      </w:r>
      <w:proofErr w:type="spellStart"/>
      <w:r w:rsidRPr="00E15A4D">
        <w:rPr>
          <w:rFonts w:ascii="Times New Roman" w:hAnsi="Times New Roman" w:cs="Times New Roman"/>
          <w:sz w:val="28"/>
          <w:szCs w:val="28"/>
          <w:lang w:val="en-US"/>
        </w:rPr>
        <w:t>a.c</w:t>
      </w:r>
      <w:proofErr w:type="spellEnd"/>
      <w:r w:rsidRPr="00E15A4D">
        <w:rPr>
          <w:rFonts w:ascii="Times New Roman" w:hAnsi="Times New Roman" w:cs="Times New Roman"/>
          <w:sz w:val="28"/>
          <w:szCs w:val="28"/>
          <w:lang w:val="en-US"/>
        </w:rPr>
        <w:t xml:space="preserve">. into </w:t>
      </w:r>
      <w:proofErr w:type="spellStart"/>
      <w:proofErr w:type="gramStart"/>
      <w:r w:rsidRPr="00E15A4D">
        <w:rPr>
          <w:rFonts w:ascii="Times New Roman" w:hAnsi="Times New Roman" w:cs="Times New Roman"/>
          <w:sz w:val="28"/>
          <w:szCs w:val="28"/>
          <w:lang w:val="en-US"/>
        </w:rPr>
        <w:t>d.c</w:t>
      </w:r>
      <w:proofErr w:type="spellEnd"/>
      <w:proofErr w:type="gramEnd"/>
      <w:r w:rsidRPr="00E15A4D">
        <w:rPr>
          <w:rFonts w:ascii="Times New Roman" w:hAnsi="Times New Roman" w:cs="Times New Roman"/>
          <w:sz w:val="28"/>
          <w:szCs w:val="28"/>
          <w:lang w:val="en-US"/>
        </w:rPr>
        <w:t>.?</w:t>
      </w:r>
    </w:p>
    <w:p w:rsidR="00E15A4D" w:rsidRPr="00933D2C" w:rsidRDefault="00E15A4D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4D">
        <w:rPr>
          <w:rFonts w:ascii="Times New Roman" w:hAnsi="Times New Roman" w:cs="Times New Roman"/>
          <w:b/>
          <w:sz w:val="28"/>
          <w:szCs w:val="28"/>
        </w:rPr>
        <w:t>3. Прочитайте и запишите конспект на тему «Обороты</w:t>
      </w:r>
      <w:r w:rsidRPr="00933D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933D2C">
        <w:rPr>
          <w:rFonts w:ascii="Times New Roman" w:hAnsi="Times New Roman" w:cs="Times New Roman"/>
          <w:b/>
          <w:sz w:val="28"/>
          <w:szCs w:val="28"/>
        </w:rPr>
        <w:t>…</w:t>
      </w: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933D2C">
        <w:rPr>
          <w:rFonts w:ascii="Times New Roman" w:hAnsi="Times New Roman" w:cs="Times New Roman"/>
          <w:b/>
          <w:sz w:val="28"/>
          <w:szCs w:val="28"/>
        </w:rPr>
        <w:t>», «</w:t>
      </w: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933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933D2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Pr="00E15A4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933D2C">
        <w:rPr>
          <w:rFonts w:ascii="Times New Roman" w:hAnsi="Times New Roman" w:cs="Times New Roman"/>
          <w:b/>
          <w:sz w:val="28"/>
          <w:szCs w:val="28"/>
        </w:rPr>
        <w:t>».</w:t>
      </w:r>
    </w:p>
    <w:p w:rsidR="00933D2C" w:rsidRP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>Обычно, когда речь заходит о сравнении прилагательных и наречий, на ум приходят, в первую очередь степени сравнения прилагательных и наречий</w:t>
      </w:r>
      <w:proofErr w:type="gramStart"/>
      <w:r w:rsidRPr="00933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3D2C">
        <w:rPr>
          <w:rFonts w:ascii="Times New Roman" w:hAnsi="Times New Roman" w:cs="Times New Roman"/>
          <w:sz w:val="28"/>
          <w:szCs w:val="28"/>
        </w:rPr>
        <w:t xml:space="preserve"> в частности сравнительная и превосходная степени. И мало кто осознает, что положительная степень сравнения, то есть исходная форма прилагательного или наречия, также может применяться в сравнении. Положительная степень используется в сравнительных конструкциях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>.</w:t>
      </w:r>
    </w:p>
    <w:p w:rsidR="00E15A4D" w:rsidRDefault="00933D2C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2C">
        <w:rPr>
          <w:rFonts w:ascii="Times New Roman" w:hAnsi="Times New Roman" w:cs="Times New Roman"/>
          <w:b/>
          <w:sz w:val="28"/>
          <w:szCs w:val="28"/>
        </w:rPr>
        <w:t xml:space="preserve">Грамматическая структура и значение конструкции </w:t>
      </w:r>
      <w:proofErr w:type="spellStart"/>
      <w:r w:rsidRPr="00933D2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933D2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</w:p>
    <w:p w:rsid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D2C">
        <w:rPr>
          <w:rFonts w:ascii="Times New Roman" w:hAnsi="Times New Roman" w:cs="Times New Roman"/>
          <w:sz w:val="28"/>
          <w:szCs w:val="28"/>
        </w:rPr>
        <w:t>Данная структура соответствует русским формулировкам «такой же…, как…», «настолько…, насколько» или просто сравнению при помощи союза «как».</w:t>
      </w:r>
      <w:proofErr w:type="gramEnd"/>
      <w:r w:rsidRPr="00933D2C">
        <w:rPr>
          <w:rFonts w:ascii="Times New Roman" w:hAnsi="Times New Roman" w:cs="Times New Roman"/>
          <w:sz w:val="28"/>
          <w:szCs w:val="28"/>
        </w:rPr>
        <w:t xml:space="preserve"> Таким образом, данная конструкция применяется для выражения равенства или неравенства двух объектов. Для сравнительной конструкции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характерны следующие схемы использования:</w:t>
      </w:r>
    </w:p>
    <w:tbl>
      <w:tblPr>
        <w:tblW w:w="8586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3666"/>
      </w:tblGrid>
      <w:tr w:rsidR="00933D2C" w:rsidRPr="00933D2C" w:rsidTr="00933D2C">
        <w:tc>
          <w:tcPr>
            <w:tcW w:w="8586" w:type="dxa"/>
            <w:gridSpan w:val="2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объект + глагол + </w:t>
            </w:r>
            <w:proofErr w:type="spellStart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прилагательное + </w:t>
            </w:r>
            <w:proofErr w:type="spellStart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второй объект</w:t>
            </w:r>
          </w:p>
        </w:tc>
      </w:tr>
      <w:tr w:rsidR="00933D2C" w:rsidRPr="00933D2C" w:rsidTr="00933D2C">
        <w:tc>
          <w:tcPr>
            <w:tcW w:w="49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flat is as big as your flat.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</w:rPr>
              <w:t>Его квартира такая же большая, как твоя квартира.</w:t>
            </w:r>
          </w:p>
        </w:tc>
      </w:tr>
      <w:tr w:rsidR="00933D2C" w:rsidRPr="00933D2C" w:rsidTr="00933D2C">
        <w:tc>
          <w:tcPr>
            <w:tcW w:w="49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flat is as good as anyone can get for this price.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</w:rPr>
              <w:t>Эта квартира настолько хороша, насколько можно найти за такую цену.</w:t>
            </w:r>
          </w:p>
        </w:tc>
      </w:tr>
      <w:tr w:rsidR="00933D2C" w:rsidRPr="00933D2C" w:rsidTr="00933D2C">
        <w:tc>
          <w:tcPr>
            <w:tcW w:w="8586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объект + глагол + </w:t>
            </w:r>
            <w:proofErr w:type="spellStart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наречие + </w:t>
            </w:r>
            <w:proofErr w:type="spellStart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второй объект</w:t>
            </w:r>
          </w:p>
        </w:tc>
      </w:tr>
      <w:tr w:rsidR="00933D2C" w:rsidRPr="00933D2C" w:rsidTr="00933D2C">
        <w:tc>
          <w:tcPr>
            <w:tcW w:w="49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doesn’t drive as well as he told us.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</w:rPr>
              <w:t xml:space="preserve">Том не водит так хорошо, </w:t>
            </w:r>
            <w:r w:rsidRPr="0093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он нам рассказывал.</w:t>
            </w:r>
          </w:p>
        </w:tc>
      </w:tr>
      <w:tr w:rsidR="00933D2C" w:rsidRPr="00933D2C" w:rsidTr="00933D2C">
        <w:tc>
          <w:tcPr>
            <w:tcW w:w="49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 came as quickly as we could.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</w:rPr>
              <w:t>Мы пришли так быстро, как только смогли.</w:t>
            </w:r>
          </w:p>
        </w:tc>
      </w:tr>
      <w:tr w:rsidR="00933D2C" w:rsidRPr="00933D2C" w:rsidTr="00933D2C">
        <w:tc>
          <w:tcPr>
            <w:tcW w:w="8586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933D2C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объект + глагол + </w:t>
            </w:r>
            <w:proofErr w:type="spellStart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выражение количества + </w:t>
            </w:r>
            <w:proofErr w:type="spellStart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933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второй объект</w:t>
            </w:r>
          </w:p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таком случае характерен перевод «столько…, сколько…» и т.п.)</w:t>
            </w:r>
          </w:p>
        </w:tc>
      </w:tr>
      <w:tr w:rsidR="00933D2C" w:rsidRPr="00933D2C" w:rsidTr="00933D2C">
        <w:tc>
          <w:tcPr>
            <w:tcW w:w="49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don’t really have as many cars as they told you.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</w:rPr>
              <w:t>У них в действительности не так много машин, как они вам рассказывали.</w:t>
            </w:r>
          </w:p>
        </w:tc>
      </w:tr>
      <w:tr w:rsidR="00933D2C" w:rsidRPr="00933D2C" w:rsidTr="00933D2C">
        <w:tc>
          <w:tcPr>
            <w:tcW w:w="49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as much money in this case as you promised me.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000000" w:rsidRPr="00933D2C" w:rsidRDefault="00933D2C" w:rsidP="00933D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sz w:val="28"/>
                <w:szCs w:val="28"/>
              </w:rPr>
              <w:t>В этом кейсе столько денег, сколько ты мне обещал.</w:t>
            </w:r>
          </w:p>
        </w:tc>
      </w:tr>
    </w:tbl>
    <w:p w:rsid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>Если с выражением равенства объектов все более или менее однозначно (кстати, конструкции, подтверждающие равенство, в речи встречаются не так уж и часто), то выражение неравенства стоит рассмотреть отдельно.</w:t>
      </w:r>
    </w:p>
    <w:p w:rsidR="00933D2C" w:rsidRP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2C">
        <w:rPr>
          <w:rFonts w:ascii="Times New Roman" w:hAnsi="Times New Roman" w:cs="Times New Roman"/>
          <w:b/>
          <w:sz w:val="28"/>
          <w:szCs w:val="28"/>
        </w:rPr>
        <w:t xml:space="preserve">Грамматическая структура и значение конструкции </w:t>
      </w:r>
      <w:proofErr w:type="spellStart"/>
      <w:r w:rsidRPr="00933D2C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933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D2C">
        <w:rPr>
          <w:rFonts w:ascii="Times New Roman" w:hAnsi="Times New Roman" w:cs="Times New Roman"/>
          <w:b/>
          <w:sz w:val="28"/>
          <w:szCs w:val="28"/>
        </w:rPr>
        <w:t>so</w:t>
      </w:r>
      <w:proofErr w:type="spellEnd"/>
      <w:r w:rsidRPr="00933D2C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933D2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</w:p>
    <w:p w:rsid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 xml:space="preserve">Как видно из приведенной выше таблицы, конструкция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встречается и в утвердительных и в отрицательных предложениях. Однако существует еще одна структура, отвечающая за выражение неравенства, то есть сравнение с использованием положительной степени сравнения в отрицательных предложениях –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. Эта конструкция означает «не </w:t>
      </w:r>
      <w:proofErr w:type="gramStart"/>
      <w:r w:rsidRPr="00933D2C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933D2C">
        <w:rPr>
          <w:rFonts w:ascii="Times New Roman" w:hAnsi="Times New Roman" w:cs="Times New Roman"/>
          <w:sz w:val="28"/>
          <w:szCs w:val="28"/>
        </w:rPr>
        <w:t>…, как», «не настолько…, как» и употребляется только в отрицательных предложениях:</w:t>
      </w:r>
    </w:p>
    <w:tbl>
      <w:tblPr>
        <w:tblW w:w="8322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1"/>
        <w:gridCol w:w="4111"/>
      </w:tblGrid>
      <w:tr w:rsidR="00933D2C" w:rsidRPr="00933D2C" w:rsidTr="00933D2C">
        <w:tc>
          <w:tcPr>
            <w:tcW w:w="4211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933D2C" w:rsidRPr="00933D2C" w:rsidRDefault="00933D2C" w:rsidP="00933D2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33D2C">
              <w:rPr>
                <w:rFonts w:ascii="inherit" w:eastAsia="Times New Roman" w:hAnsi="inherit" w:cs="Helvetica"/>
                <w:i/>
                <w:iCs/>
                <w:color w:val="000000"/>
                <w:lang w:val="en-US"/>
              </w:rPr>
              <w:t>George is not so tall as his sister Kate.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DE4D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933D2C" w:rsidRPr="00933D2C" w:rsidRDefault="00933D2C" w:rsidP="00933D2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</w:rPr>
            </w:pPr>
            <w:r w:rsidRPr="00933D2C">
              <w:rPr>
                <w:rFonts w:ascii="inherit" w:eastAsia="Times New Roman" w:hAnsi="inherit" w:cs="Helvetica"/>
                <w:i/>
                <w:iCs/>
                <w:color w:val="000000"/>
              </w:rPr>
              <w:t xml:space="preserve">Джордж не такой высокий, как его сестра </w:t>
            </w:r>
            <w:proofErr w:type="spellStart"/>
            <w:r w:rsidRPr="00933D2C">
              <w:rPr>
                <w:rFonts w:ascii="inherit" w:eastAsia="Times New Roman" w:hAnsi="inherit" w:cs="Helvetica"/>
                <w:i/>
                <w:iCs/>
                <w:color w:val="000000"/>
              </w:rPr>
              <w:t>Кейт</w:t>
            </w:r>
            <w:proofErr w:type="spellEnd"/>
            <w:r w:rsidRPr="00933D2C">
              <w:rPr>
                <w:rFonts w:ascii="inherit" w:eastAsia="Times New Roman" w:hAnsi="inherit" w:cs="Helvetica"/>
                <w:i/>
                <w:iCs/>
                <w:color w:val="000000"/>
              </w:rPr>
              <w:t>.</w:t>
            </w:r>
          </w:p>
        </w:tc>
      </w:tr>
      <w:tr w:rsidR="00933D2C" w:rsidRPr="00933D2C" w:rsidTr="00933D2C">
        <w:tc>
          <w:tcPr>
            <w:tcW w:w="421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933D2C" w:rsidRPr="00933D2C" w:rsidRDefault="00933D2C" w:rsidP="00933D2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33D2C">
              <w:rPr>
                <w:rFonts w:ascii="inherit" w:eastAsia="Times New Roman" w:hAnsi="inherit" w:cs="Helvetica"/>
                <w:i/>
                <w:iCs/>
                <w:color w:val="000000"/>
                <w:lang w:val="en-US"/>
              </w:rPr>
              <w:t xml:space="preserve">Tom is not </w:t>
            </w:r>
            <w:proofErr w:type="gramStart"/>
            <w:r w:rsidRPr="00933D2C">
              <w:rPr>
                <w:rFonts w:ascii="inherit" w:eastAsia="Times New Roman" w:hAnsi="inherit" w:cs="Helvetica"/>
                <w:i/>
                <w:iCs/>
                <w:color w:val="000000"/>
                <w:lang w:val="en-US"/>
              </w:rPr>
              <w:t>so</w:t>
            </w:r>
            <w:proofErr w:type="gramEnd"/>
            <w:r w:rsidRPr="00933D2C">
              <w:rPr>
                <w:rFonts w:ascii="inherit" w:eastAsia="Times New Roman" w:hAnsi="inherit" w:cs="Helvetica"/>
                <w:i/>
                <w:iCs/>
                <w:color w:val="000000"/>
                <w:lang w:val="en-US"/>
              </w:rPr>
              <w:t xml:space="preserve"> good at mathematics as I am.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BCAA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933D2C" w:rsidRPr="00933D2C" w:rsidRDefault="00933D2C" w:rsidP="00933D2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</w:rPr>
            </w:pPr>
            <w:r w:rsidRPr="00933D2C">
              <w:rPr>
                <w:rFonts w:ascii="inherit" w:eastAsia="Times New Roman" w:hAnsi="inherit" w:cs="Helvetica"/>
                <w:i/>
                <w:iCs/>
                <w:color w:val="000000"/>
              </w:rPr>
              <w:t>Том не так хорош в математике, как я.</w:t>
            </w:r>
          </w:p>
        </w:tc>
      </w:tr>
    </w:tbl>
    <w:p w:rsid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2C" w:rsidRPr="00933D2C" w:rsidRDefault="00933D2C" w:rsidP="00933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 xml:space="preserve">Поскольку в современном английском языке благодаря глобализации его применения наблюдаются тенденции к упрощению, а конструкция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может употребляться во всех типах предложений, включая отрицательные, то употребление структуры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33D2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33D2C">
        <w:rPr>
          <w:rFonts w:ascii="Times New Roman" w:hAnsi="Times New Roman" w:cs="Times New Roman"/>
          <w:sz w:val="28"/>
          <w:szCs w:val="28"/>
        </w:rPr>
        <w:t xml:space="preserve"> наблюдается все реже.</w:t>
      </w:r>
    </w:p>
    <w:sectPr w:rsidR="00933D2C" w:rsidRPr="009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15A4D"/>
    <w:rsid w:val="00933D2C"/>
    <w:rsid w:val="00E1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3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2024-03-13T13:09:00Z</dcterms:created>
  <dcterms:modified xsi:type="dcterms:W3CDTF">2024-03-13T13:23:00Z</dcterms:modified>
</cp:coreProperties>
</file>